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7C35" w14:textId="77777777" w:rsidR="00347DDE" w:rsidRDefault="00347DDE"/>
    <w:tbl>
      <w:tblPr>
        <w:tblStyle w:val="TableGrid"/>
        <w:tblW w:w="0" w:type="auto"/>
        <w:tblLook w:val="04A0" w:firstRow="1" w:lastRow="0" w:firstColumn="1" w:lastColumn="0" w:noHBand="0" w:noVBand="1"/>
      </w:tblPr>
      <w:tblGrid>
        <w:gridCol w:w="1484"/>
        <w:gridCol w:w="4442"/>
        <w:gridCol w:w="1258"/>
        <w:gridCol w:w="3118"/>
      </w:tblGrid>
      <w:tr w:rsidR="00A55D77" w14:paraId="36DCC3E0" w14:textId="77777777" w:rsidTr="00D83546">
        <w:trPr>
          <w:trHeight w:hRule="exact" w:val="454"/>
        </w:trPr>
        <w:tc>
          <w:tcPr>
            <w:tcW w:w="1484" w:type="dxa"/>
            <w:vAlign w:val="center"/>
          </w:tcPr>
          <w:p w14:paraId="0477F9F0" w14:textId="77777777" w:rsidR="00A55D77" w:rsidRDefault="00A55D77" w:rsidP="0077176F">
            <w:r>
              <w:t>Client Name:</w:t>
            </w:r>
          </w:p>
        </w:tc>
        <w:tc>
          <w:tcPr>
            <w:tcW w:w="4442" w:type="dxa"/>
            <w:vAlign w:val="center"/>
          </w:tcPr>
          <w:p w14:paraId="09BC2942" w14:textId="77777777" w:rsidR="00A55D77" w:rsidRDefault="00A55D77" w:rsidP="0077176F"/>
        </w:tc>
        <w:tc>
          <w:tcPr>
            <w:tcW w:w="1258" w:type="dxa"/>
            <w:vAlign w:val="center"/>
          </w:tcPr>
          <w:p w14:paraId="12877DE1" w14:textId="77777777" w:rsidR="00A55D77" w:rsidRDefault="00A55D77" w:rsidP="0077176F">
            <w:r>
              <w:t>Email:</w:t>
            </w:r>
          </w:p>
        </w:tc>
        <w:tc>
          <w:tcPr>
            <w:tcW w:w="3118" w:type="dxa"/>
            <w:vAlign w:val="center"/>
          </w:tcPr>
          <w:p w14:paraId="72F4DD5A" w14:textId="77777777" w:rsidR="00A55D77" w:rsidRDefault="00A55D77" w:rsidP="0077176F"/>
        </w:tc>
      </w:tr>
      <w:tr w:rsidR="00A55D77" w14:paraId="0E9F0477" w14:textId="77777777" w:rsidTr="00D83546">
        <w:trPr>
          <w:trHeight w:hRule="exact" w:val="454"/>
        </w:trPr>
        <w:tc>
          <w:tcPr>
            <w:tcW w:w="1484" w:type="dxa"/>
            <w:vAlign w:val="center"/>
          </w:tcPr>
          <w:p w14:paraId="4E533DB8" w14:textId="77777777" w:rsidR="00A55D77" w:rsidRDefault="00A55D77" w:rsidP="0077176F">
            <w:r>
              <w:t>Address:</w:t>
            </w:r>
          </w:p>
        </w:tc>
        <w:tc>
          <w:tcPr>
            <w:tcW w:w="4442" w:type="dxa"/>
            <w:vAlign w:val="center"/>
          </w:tcPr>
          <w:p w14:paraId="6A739169" w14:textId="77777777" w:rsidR="00A55D77" w:rsidRDefault="00A55D77" w:rsidP="0077176F"/>
        </w:tc>
        <w:tc>
          <w:tcPr>
            <w:tcW w:w="1258" w:type="dxa"/>
            <w:vAlign w:val="center"/>
          </w:tcPr>
          <w:p w14:paraId="6E9E539D" w14:textId="77777777" w:rsidR="00A55D77" w:rsidRDefault="0038735A" w:rsidP="0077176F">
            <w:r>
              <w:t>Surveyor</w:t>
            </w:r>
            <w:r w:rsidR="00A55D77">
              <w:t>:</w:t>
            </w:r>
          </w:p>
        </w:tc>
        <w:tc>
          <w:tcPr>
            <w:tcW w:w="3118" w:type="dxa"/>
            <w:vAlign w:val="center"/>
          </w:tcPr>
          <w:p w14:paraId="4AFAB282" w14:textId="77777777" w:rsidR="00A55D77" w:rsidRDefault="00A55D77" w:rsidP="0077176F"/>
        </w:tc>
      </w:tr>
      <w:tr w:rsidR="00A55D77" w14:paraId="352F6502" w14:textId="77777777" w:rsidTr="00D83546">
        <w:trPr>
          <w:trHeight w:hRule="exact" w:val="454"/>
        </w:trPr>
        <w:tc>
          <w:tcPr>
            <w:tcW w:w="1484" w:type="dxa"/>
            <w:vAlign w:val="center"/>
          </w:tcPr>
          <w:p w14:paraId="057AF78A" w14:textId="77777777" w:rsidR="00A55D77" w:rsidRDefault="00A55D77" w:rsidP="0077176F">
            <w:r>
              <w:t>Address 2:</w:t>
            </w:r>
          </w:p>
        </w:tc>
        <w:tc>
          <w:tcPr>
            <w:tcW w:w="4442" w:type="dxa"/>
            <w:vAlign w:val="center"/>
          </w:tcPr>
          <w:p w14:paraId="59772659" w14:textId="77777777" w:rsidR="00A55D77" w:rsidRDefault="00A55D77" w:rsidP="0077176F"/>
        </w:tc>
        <w:tc>
          <w:tcPr>
            <w:tcW w:w="1258" w:type="dxa"/>
            <w:vAlign w:val="center"/>
          </w:tcPr>
          <w:p w14:paraId="4B070D88" w14:textId="77777777" w:rsidR="00A55D77" w:rsidRDefault="00A55D77" w:rsidP="0077176F">
            <w:r>
              <w:t>Post code:</w:t>
            </w:r>
          </w:p>
        </w:tc>
        <w:tc>
          <w:tcPr>
            <w:tcW w:w="3118" w:type="dxa"/>
            <w:vAlign w:val="center"/>
          </w:tcPr>
          <w:p w14:paraId="689EF524" w14:textId="77777777" w:rsidR="00A55D77" w:rsidRDefault="00A55D77" w:rsidP="0077176F"/>
        </w:tc>
      </w:tr>
      <w:tr w:rsidR="00A55D77" w14:paraId="6782F41F" w14:textId="77777777" w:rsidTr="00D83546">
        <w:trPr>
          <w:trHeight w:hRule="exact" w:val="454"/>
        </w:trPr>
        <w:tc>
          <w:tcPr>
            <w:tcW w:w="1484" w:type="dxa"/>
            <w:vAlign w:val="center"/>
          </w:tcPr>
          <w:p w14:paraId="7642CC06" w14:textId="77777777" w:rsidR="00A55D77" w:rsidRDefault="00A55D77" w:rsidP="0077176F">
            <w:r>
              <w:t>Telephone:</w:t>
            </w:r>
          </w:p>
        </w:tc>
        <w:tc>
          <w:tcPr>
            <w:tcW w:w="4442" w:type="dxa"/>
            <w:vAlign w:val="center"/>
          </w:tcPr>
          <w:p w14:paraId="7B99FB43" w14:textId="77777777" w:rsidR="00A55D77" w:rsidRDefault="00A55D77" w:rsidP="0077176F"/>
        </w:tc>
        <w:tc>
          <w:tcPr>
            <w:tcW w:w="1258" w:type="dxa"/>
            <w:vAlign w:val="center"/>
          </w:tcPr>
          <w:p w14:paraId="5D49278F" w14:textId="77777777" w:rsidR="00A55D77" w:rsidRDefault="00A55D77" w:rsidP="0077176F">
            <w:r>
              <w:t>Visit Date:</w:t>
            </w:r>
          </w:p>
        </w:tc>
        <w:tc>
          <w:tcPr>
            <w:tcW w:w="3118" w:type="dxa"/>
            <w:vAlign w:val="center"/>
          </w:tcPr>
          <w:p w14:paraId="5A7F7A48" w14:textId="77777777" w:rsidR="00A55D77" w:rsidRDefault="00A55D77" w:rsidP="0077176F"/>
        </w:tc>
      </w:tr>
    </w:tbl>
    <w:p w14:paraId="25DC2C8B" w14:textId="77777777" w:rsidR="00151EE7" w:rsidRDefault="00151EE7" w:rsidP="0077176F">
      <w:pPr>
        <w:spacing w:before="100" w:beforeAutospacing="1" w:after="100" w:afterAutospacing="1" w:line="240" w:lineRule="auto"/>
        <w:rPr>
          <w:rFonts w:ascii="Calibri" w:hAnsi="Calibri" w:cs="Calibri"/>
          <w:sz w:val="24"/>
          <w:szCs w:val="24"/>
        </w:rPr>
      </w:pPr>
      <w:r w:rsidRPr="00B60715">
        <w:rPr>
          <w:rFonts w:ascii="Calibri" w:hAnsi="Calibri" w:cs="Calibri"/>
          <w:sz w:val="24"/>
          <w:szCs w:val="24"/>
        </w:rPr>
        <w:t xml:space="preserve">The Resident listed above qualifies </w:t>
      </w:r>
      <w:r w:rsidR="000A58CB">
        <w:rPr>
          <w:rFonts w:ascii="Calibri" w:hAnsi="Calibri" w:cs="Calibri"/>
          <w:sz w:val="24"/>
          <w:szCs w:val="24"/>
        </w:rPr>
        <w:t xml:space="preserve">as eligible under (Tick one </w:t>
      </w:r>
      <w:r w:rsidR="003C4598">
        <w:rPr>
          <w:rFonts w:ascii="Calibri" w:hAnsi="Calibri" w:cs="Calibri"/>
          <w:sz w:val="24"/>
          <w:szCs w:val="24"/>
        </w:rPr>
        <w:t>route that applies and obtain evidence to suppor</w:t>
      </w:r>
      <w:r w:rsidR="000A58CB">
        <w:rPr>
          <w:rFonts w:ascii="Calibri" w:hAnsi="Calibri" w:cs="Calibri"/>
          <w:sz w:val="24"/>
          <w:szCs w:val="24"/>
        </w:rPr>
        <w:t xml:space="preserve">t i.e. element and proof of Gross </w:t>
      </w:r>
      <w:r w:rsidR="003C4598">
        <w:rPr>
          <w:rFonts w:ascii="Calibri" w:hAnsi="Calibri" w:cs="Calibri"/>
          <w:sz w:val="24"/>
          <w:szCs w:val="24"/>
        </w:rPr>
        <w:t xml:space="preserve">annual household income):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7657"/>
        <w:gridCol w:w="1221"/>
        <w:gridCol w:w="845"/>
      </w:tblGrid>
      <w:tr w:rsidR="00704437" w:rsidRPr="00BE3ADA" w14:paraId="4390293F" w14:textId="77777777" w:rsidTr="00101A2D">
        <w:tc>
          <w:tcPr>
            <w:tcW w:w="615" w:type="dxa"/>
            <w:tcBorders>
              <w:bottom w:val="single" w:sz="4" w:space="0" w:color="000000"/>
            </w:tcBorders>
            <w:shd w:val="clear" w:color="auto" w:fill="auto"/>
          </w:tcPr>
          <w:p w14:paraId="0AA59DD3" w14:textId="77777777" w:rsidR="00704437" w:rsidRPr="00BE3ADA" w:rsidRDefault="00704437" w:rsidP="00C24105">
            <w:pPr>
              <w:ind w:left="180" w:hanging="180"/>
              <w:jc w:val="both"/>
              <w:rPr>
                <w:rFonts w:cs="Calibri"/>
                <w:b/>
                <w:szCs w:val="20"/>
              </w:rPr>
            </w:pPr>
            <w:r w:rsidRPr="00BE3ADA">
              <w:rPr>
                <w:rFonts w:cs="Calibri"/>
                <w:b/>
                <w:szCs w:val="20"/>
              </w:rPr>
              <w:t>1.</w:t>
            </w:r>
          </w:p>
        </w:tc>
        <w:tc>
          <w:tcPr>
            <w:tcW w:w="7657" w:type="dxa"/>
            <w:tcBorders>
              <w:bottom w:val="single" w:sz="4" w:space="0" w:color="000000"/>
            </w:tcBorders>
            <w:shd w:val="clear" w:color="auto" w:fill="auto"/>
          </w:tcPr>
          <w:p w14:paraId="0EA46C84" w14:textId="77777777" w:rsidR="00704437" w:rsidRPr="008F4DB1" w:rsidRDefault="00704437" w:rsidP="00C24105">
            <w:pPr>
              <w:rPr>
                <w:rFonts w:cstheme="minorHAnsi"/>
                <w:color w:val="FF0000"/>
              </w:rPr>
            </w:pPr>
            <w:r w:rsidRPr="008F4DB1">
              <w:rPr>
                <w:rFonts w:cstheme="minorHAnsi"/>
                <w:b/>
                <w:bCs/>
              </w:rPr>
              <w:t>Income based using</w:t>
            </w:r>
            <w:bookmarkStart w:id="0" w:name="_Hlk84345604"/>
            <w:r w:rsidRPr="008F4DB1">
              <w:rPr>
                <w:rFonts w:cstheme="minorHAnsi"/>
                <w:b/>
                <w:bCs/>
              </w:rPr>
              <w:t xml:space="preserve"> £31,000 income cap Gross, &amp; </w:t>
            </w:r>
            <w:r w:rsidRPr="008F4DB1">
              <w:rPr>
                <w:rFonts w:cstheme="minorHAnsi"/>
                <w:b/>
                <w:bCs/>
                <w:szCs w:val="20"/>
              </w:rPr>
              <w:t>SAP bands D-G</w:t>
            </w:r>
            <w:r w:rsidRPr="008F4DB1">
              <w:rPr>
                <w:rFonts w:cstheme="minorHAnsi"/>
                <w:b/>
                <w:bCs/>
                <w:color w:val="000000" w:themeColor="text1"/>
                <w:szCs w:val="20"/>
              </w:rPr>
              <w:t>.</w:t>
            </w:r>
          </w:p>
          <w:p w14:paraId="54E3B4A8" w14:textId="77777777" w:rsidR="00704437" w:rsidRPr="00704437" w:rsidRDefault="00704437" w:rsidP="00901E57">
            <w:pPr>
              <w:spacing w:before="120"/>
              <w:rPr>
                <w:rFonts w:cstheme="minorHAnsi"/>
                <w:color w:val="FF0000"/>
              </w:rPr>
            </w:pPr>
            <w:r w:rsidRPr="008F4DB1">
              <w:rPr>
                <w:rFonts w:cstheme="minorHAnsi"/>
                <w:color w:val="000000" w:themeColor="text1"/>
                <w:szCs w:val="20"/>
              </w:rPr>
              <w:t>This cap applies irrespective of the property size, composition, or region.</w:t>
            </w:r>
            <w:bookmarkEnd w:id="0"/>
            <w:r>
              <w:rPr>
                <w:rFonts w:cstheme="minorHAnsi"/>
                <w:color w:val="000000" w:themeColor="text1"/>
                <w:szCs w:val="20"/>
              </w:rPr>
              <w:t xml:space="preserve"> The Household has </w:t>
            </w:r>
            <w:r w:rsidRPr="008F4DB1">
              <w:rPr>
                <w:rFonts w:cstheme="minorHAnsi"/>
                <w:color w:val="000000" w:themeColor="text1"/>
                <w:szCs w:val="20"/>
              </w:rPr>
              <w:t xml:space="preserve">an income less than £31,000 </w:t>
            </w:r>
            <w:r>
              <w:rPr>
                <w:rFonts w:cstheme="minorHAnsi"/>
                <w:color w:val="000000" w:themeColor="text1"/>
                <w:szCs w:val="20"/>
              </w:rPr>
              <w:t xml:space="preserve">and </w:t>
            </w:r>
            <w:r w:rsidRPr="008F4DB1">
              <w:rPr>
                <w:rFonts w:cstheme="minorHAnsi"/>
                <w:color w:val="000000" w:themeColor="text1"/>
                <w:szCs w:val="20"/>
              </w:rPr>
              <w:t>must have a</w:t>
            </w:r>
            <w:r>
              <w:rPr>
                <w:rFonts w:cstheme="minorHAnsi"/>
                <w:color w:val="000000" w:themeColor="text1"/>
                <w:szCs w:val="20"/>
              </w:rPr>
              <w:t xml:space="preserve"> valid</w:t>
            </w:r>
            <w:r w:rsidRPr="008F4DB1">
              <w:rPr>
                <w:rFonts w:cstheme="minorHAnsi"/>
                <w:shd w:val="clear" w:color="auto" w:fill="FFFFFF"/>
              </w:rPr>
              <w:t xml:space="preserve"> Energy Performance Certificate (</w:t>
            </w:r>
            <w:r w:rsidR="00901E57">
              <w:rPr>
                <w:rFonts w:cstheme="minorHAnsi"/>
              </w:rPr>
              <w:t>EPC) rating of D, E, F or G.</w:t>
            </w:r>
          </w:p>
        </w:tc>
        <w:tc>
          <w:tcPr>
            <w:tcW w:w="1221" w:type="dxa"/>
            <w:tcBorders>
              <w:bottom w:val="single" w:sz="4" w:space="0" w:color="000000"/>
            </w:tcBorders>
            <w:shd w:val="clear" w:color="auto" w:fill="auto"/>
          </w:tcPr>
          <w:p w14:paraId="3E966D6B" w14:textId="77777777" w:rsidR="00704437" w:rsidRPr="00BE3ADA" w:rsidRDefault="00704437" w:rsidP="00C24105">
            <w:pPr>
              <w:ind w:left="180" w:hanging="180"/>
              <w:rPr>
                <w:rFonts w:cs="Calibri"/>
                <w:b/>
                <w:szCs w:val="20"/>
              </w:rPr>
            </w:pPr>
            <w:r>
              <w:rPr>
                <w:rFonts w:cs="Calibri"/>
                <w:b/>
                <w:szCs w:val="20"/>
              </w:rPr>
              <w:t>Route 1</w:t>
            </w:r>
          </w:p>
        </w:tc>
        <w:tc>
          <w:tcPr>
            <w:tcW w:w="845" w:type="dxa"/>
            <w:shd w:val="clear" w:color="auto" w:fill="FFFFFF" w:themeFill="background1"/>
          </w:tcPr>
          <w:p w14:paraId="2BF07A4A" w14:textId="77777777" w:rsidR="00704437" w:rsidRPr="00BE3ADA" w:rsidRDefault="00704437" w:rsidP="00C24105">
            <w:pPr>
              <w:ind w:left="180" w:hanging="180"/>
              <w:rPr>
                <w:rFonts w:cs="Calibri"/>
                <w:b/>
                <w:szCs w:val="20"/>
              </w:rPr>
            </w:pPr>
          </w:p>
        </w:tc>
      </w:tr>
      <w:tr w:rsidR="00704437" w:rsidRPr="0045253B" w14:paraId="565C046D" w14:textId="77777777" w:rsidTr="00101A2D">
        <w:tc>
          <w:tcPr>
            <w:tcW w:w="615" w:type="dxa"/>
            <w:shd w:val="clear" w:color="auto" w:fill="auto"/>
          </w:tcPr>
          <w:p w14:paraId="0C8B30DA" w14:textId="77777777" w:rsidR="00704437" w:rsidRPr="00BE3ADA" w:rsidRDefault="00704437" w:rsidP="00C24105">
            <w:pPr>
              <w:ind w:left="180" w:hanging="180"/>
              <w:jc w:val="both"/>
              <w:rPr>
                <w:rFonts w:cs="Calibri"/>
                <w:b/>
                <w:szCs w:val="20"/>
              </w:rPr>
            </w:pPr>
            <w:r w:rsidRPr="00BE3ADA">
              <w:rPr>
                <w:rFonts w:cs="Calibri"/>
                <w:b/>
                <w:szCs w:val="20"/>
              </w:rPr>
              <w:t>2.</w:t>
            </w:r>
          </w:p>
        </w:tc>
        <w:tc>
          <w:tcPr>
            <w:tcW w:w="7657" w:type="dxa"/>
            <w:shd w:val="clear" w:color="auto" w:fill="auto"/>
          </w:tcPr>
          <w:p w14:paraId="52DDE24D" w14:textId="77777777" w:rsidR="00704437" w:rsidRPr="00872C5B" w:rsidRDefault="00704437" w:rsidP="00C24105">
            <w:pPr>
              <w:spacing w:after="120"/>
              <w:rPr>
                <w:rFonts w:cstheme="minorHAnsi"/>
              </w:rPr>
            </w:pPr>
            <w:r w:rsidRPr="00872C5B">
              <w:rPr>
                <w:rFonts w:cstheme="minorHAnsi"/>
                <w:b/>
                <w:bCs/>
              </w:rPr>
              <w:t xml:space="preserve">Household must meet 2 proxies below and </w:t>
            </w:r>
            <w:r w:rsidRPr="00E953A5">
              <w:rPr>
                <w:rFonts w:cstheme="minorHAnsi"/>
                <w:b/>
                <w:bCs/>
              </w:rPr>
              <w:t>must have a valid Energy Performance Certificate (EPC) rating of E, F or G</w:t>
            </w:r>
            <w:r w:rsidRPr="00872C5B">
              <w:rPr>
                <w:rFonts w:cstheme="minorHAnsi"/>
              </w:rPr>
              <w:t>.</w:t>
            </w:r>
            <w:r w:rsidR="003C65FC">
              <w:rPr>
                <w:rFonts w:cstheme="minorHAnsi"/>
              </w:rPr>
              <w:t xml:space="preserve"> </w:t>
            </w:r>
            <w:r w:rsidR="003C65FC" w:rsidRPr="000A58CB">
              <w:rPr>
                <w:rFonts w:cstheme="minorHAnsi"/>
                <w:b/>
              </w:rPr>
              <w:t>Please tick eligible proxies</w:t>
            </w:r>
            <w:r w:rsidR="003C65FC">
              <w:rPr>
                <w:rFonts w:cstheme="minorHAnsi"/>
              </w:rPr>
              <w:t>.</w:t>
            </w:r>
          </w:p>
          <w:tbl>
            <w:tblPr>
              <w:tblStyle w:val="TableGridLigh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7"/>
            </w:tblGrid>
            <w:tr w:rsidR="00704437" w:rsidRPr="00872C5B" w14:paraId="11F52D47" w14:textId="77777777" w:rsidTr="009E7C12">
              <w:trPr>
                <w:trHeight w:val="350"/>
              </w:trPr>
              <w:tc>
                <w:tcPr>
                  <w:tcW w:w="6737" w:type="dxa"/>
                </w:tcPr>
                <w:p w14:paraId="253F8C46" w14:textId="77777777" w:rsidR="00704437" w:rsidRPr="00995B06" w:rsidRDefault="00704437" w:rsidP="00C24105">
                  <w:pPr>
                    <w:spacing w:before="120" w:after="120"/>
                    <w:rPr>
                      <w:rFonts w:asciiTheme="minorHAnsi" w:hAnsiTheme="minorHAnsi" w:cstheme="minorHAnsi"/>
                      <w:color w:val="000000" w:themeColor="text1"/>
                    </w:rPr>
                  </w:pPr>
                  <w:r w:rsidRPr="00995B06">
                    <w:rPr>
                      <w:rFonts w:asciiTheme="minorHAnsi" w:hAnsiTheme="minorHAnsi" w:cstheme="minorHAnsi"/>
                      <w:b/>
                      <w:bCs/>
                      <w:sz w:val="22"/>
                      <w:szCs w:val="22"/>
                    </w:rPr>
                    <w:t>Proxy 1</w:t>
                  </w:r>
                  <w:r>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Homes in England in Lower-layer Super Output Area</w:t>
                  </w:r>
                  <w:r w:rsidRPr="00995B06" w:rsidDel="00665B44">
                    <w:rPr>
                      <w:rFonts w:asciiTheme="minorHAnsi" w:hAnsiTheme="minorHAnsi" w:cstheme="minorHAnsi"/>
                      <w:sz w:val="22"/>
                      <w:szCs w:val="22"/>
                    </w:rPr>
                    <w:t xml:space="preserve"> </w:t>
                  </w:r>
                  <w:r w:rsidRPr="00995B06">
                    <w:rPr>
                      <w:rFonts w:asciiTheme="minorHAnsi" w:hAnsiTheme="minorHAnsi" w:cstheme="minorHAnsi"/>
                      <w:sz w:val="22"/>
                      <w:szCs w:val="22"/>
                    </w:rPr>
                    <w:t>1-3 (LSOA)</w:t>
                  </w:r>
                  <w:r w:rsidRPr="00995B06">
                    <w:rPr>
                      <w:rFonts w:asciiTheme="minorHAnsi" w:hAnsiTheme="minorHAnsi" w:cstheme="minorHAnsi"/>
                      <w:color w:val="000000" w:themeColor="text1"/>
                    </w:rPr>
                    <w:t xml:space="preserve">, </w:t>
                  </w:r>
                </w:p>
              </w:tc>
            </w:tr>
            <w:tr w:rsidR="00704437" w:rsidRPr="00872C5B" w14:paraId="19ADA7CD" w14:textId="77777777" w:rsidTr="009E7C12">
              <w:trPr>
                <w:trHeight w:val="350"/>
              </w:trPr>
              <w:tc>
                <w:tcPr>
                  <w:tcW w:w="6737" w:type="dxa"/>
                </w:tcPr>
                <w:p w14:paraId="05D6BA17" w14:textId="77777777" w:rsidR="00704437" w:rsidRPr="00995B06" w:rsidRDefault="00704437" w:rsidP="00C24105">
                  <w:pPr>
                    <w:spacing w:before="120" w:after="120"/>
                    <w:rPr>
                      <w:rFonts w:asciiTheme="minorHAnsi" w:eastAsiaTheme="minorHAnsi" w:hAnsiTheme="minorHAnsi" w:cstheme="minorHAnsi"/>
                      <w:sz w:val="22"/>
                      <w:szCs w:val="22"/>
                    </w:rPr>
                  </w:pPr>
                  <w:r w:rsidRPr="00995B06">
                    <w:rPr>
                      <w:rFonts w:asciiTheme="minorHAnsi" w:hAnsiTheme="minorHAnsi" w:cstheme="minorHAnsi"/>
                      <w:b/>
                      <w:bCs/>
                      <w:sz w:val="22"/>
                      <w:szCs w:val="22"/>
                    </w:rPr>
                    <w:t>Proxy 2</w:t>
                  </w:r>
                  <w:r>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receiving a Council Tax rebate (rebates based on low income only, excludes single person rebates).</w:t>
                  </w:r>
                </w:p>
              </w:tc>
            </w:tr>
            <w:tr w:rsidR="00704437" w:rsidRPr="00872C5B" w14:paraId="62009F82" w14:textId="77777777" w:rsidTr="009E7C12">
              <w:trPr>
                <w:trHeight w:val="350"/>
              </w:trPr>
              <w:tc>
                <w:tcPr>
                  <w:tcW w:w="6737" w:type="dxa"/>
                </w:tcPr>
                <w:p w14:paraId="360B13BA" w14:textId="77777777" w:rsidR="00704437" w:rsidRPr="00995B06" w:rsidRDefault="00704437" w:rsidP="00C24105">
                  <w:pPr>
                    <w:spacing w:before="120" w:after="120"/>
                    <w:rPr>
                      <w:rFonts w:asciiTheme="minorHAnsi" w:eastAsiaTheme="minorHAnsi" w:hAnsiTheme="minorHAnsi" w:cstheme="minorHAnsi"/>
                      <w:sz w:val="22"/>
                      <w:szCs w:val="22"/>
                    </w:rPr>
                  </w:pPr>
                  <w:r w:rsidRPr="00995B06">
                    <w:rPr>
                      <w:rFonts w:asciiTheme="minorHAnsi" w:hAnsiTheme="minorHAnsi" w:cstheme="minorHAnsi"/>
                      <w:b/>
                      <w:bCs/>
                      <w:sz w:val="22"/>
                      <w:szCs w:val="22"/>
                    </w:rPr>
                    <w:t>Proxy 3</w:t>
                  </w:r>
                  <w:r>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vulnerable to living in a cold home as identified in the National Institute for Health and Care Excellence (NICE) Guidance. Only one from the list can be used, excludes the proxy ‘low income’.</w:t>
                  </w:r>
                </w:p>
              </w:tc>
            </w:tr>
            <w:tr w:rsidR="00704437" w:rsidRPr="00872C5B" w14:paraId="4ECA0DA0" w14:textId="77777777" w:rsidTr="009E7C12">
              <w:trPr>
                <w:trHeight w:val="350"/>
              </w:trPr>
              <w:tc>
                <w:tcPr>
                  <w:tcW w:w="6737" w:type="dxa"/>
                </w:tcPr>
                <w:p w14:paraId="4CF42F5E" w14:textId="77777777" w:rsidR="00704437" w:rsidRPr="00995B06" w:rsidRDefault="00704437" w:rsidP="00C24105">
                  <w:pPr>
                    <w:spacing w:before="120" w:after="120"/>
                    <w:rPr>
                      <w:rFonts w:asciiTheme="minorHAnsi" w:eastAsiaTheme="minorHAnsi" w:hAnsiTheme="minorHAnsi" w:cstheme="minorHAnsi"/>
                      <w:sz w:val="22"/>
                      <w:szCs w:val="22"/>
                    </w:rPr>
                  </w:pPr>
                  <w:r w:rsidRPr="00995B06">
                    <w:rPr>
                      <w:rFonts w:asciiTheme="minorHAnsi" w:hAnsiTheme="minorHAnsi" w:cstheme="minorHAnsi"/>
                      <w:b/>
                      <w:bCs/>
                      <w:sz w:val="22"/>
                      <w:szCs w:val="22"/>
                    </w:rPr>
                    <w:t>Proxy 4</w:t>
                  </w:r>
                  <w:r>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receiving free school meals due to low-income.</w:t>
                  </w:r>
                </w:p>
              </w:tc>
            </w:tr>
            <w:tr w:rsidR="00704437" w:rsidRPr="00872C5B" w14:paraId="2D776AFE" w14:textId="77777777" w:rsidTr="009E7C12">
              <w:trPr>
                <w:trHeight w:val="350"/>
              </w:trPr>
              <w:tc>
                <w:tcPr>
                  <w:tcW w:w="6737" w:type="dxa"/>
                </w:tcPr>
                <w:p w14:paraId="3879A338" w14:textId="77777777" w:rsidR="00704437" w:rsidRPr="00995B06" w:rsidRDefault="00704437" w:rsidP="00C24105">
                  <w:pPr>
                    <w:spacing w:before="120" w:after="120"/>
                    <w:rPr>
                      <w:rFonts w:asciiTheme="minorHAnsi" w:eastAsiaTheme="minorHAnsi" w:hAnsiTheme="minorHAnsi" w:cstheme="minorHAnsi"/>
                      <w:sz w:val="22"/>
                      <w:szCs w:val="22"/>
                    </w:rPr>
                  </w:pPr>
                  <w:r w:rsidRPr="00995B06">
                    <w:rPr>
                      <w:rFonts w:asciiTheme="minorHAnsi" w:hAnsiTheme="minorHAnsi" w:cstheme="minorHAnsi"/>
                      <w:b/>
                      <w:bCs/>
                      <w:sz w:val="22"/>
                      <w:szCs w:val="22"/>
                    </w:rPr>
                    <w:t>Proxy 5</w:t>
                  </w:r>
                  <w:r>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supported by a LA run scheme, that has been named and described by the LA as supporting low income and vulnerable households for the purposes of NICE Guideline.</w:t>
                  </w:r>
                </w:p>
              </w:tc>
            </w:tr>
            <w:tr w:rsidR="009E7C12" w:rsidRPr="00872C5B" w14:paraId="785BB7C8" w14:textId="77777777" w:rsidTr="009E7C12">
              <w:trPr>
                <w:trHeight w:val="350"/>
              </w:trPr>
              <w:tc>
                <w:tcPr>
                  <w:tcW w:w="6737" w:type="dxa"/>
                </w:tcPr>
                <w:p w14:paraId="4D9F0DBD" w14:textId="77777777" w:rsidR="009E7C12" w:rsidRDefault="009E7C12" w:rsidP="003A7848">
                  <w:pPr>
                    <w:spacing w:before="120" w:after="120"/>
                    <w:rPr>
                      <w:rFonts w:asciiTheme="minorHAnsi" w:hAnsiTheme="minorHAnsi" w:cstheme="minorHAnsi"/>
                      <w:sz w:val="22"/>
                      <w:szCs w:val="22"/>
                    </w:rPr>
                  </w:pPr>
                  <w:r w:rsidRPr="00995B06">
                    <w:rPr>
                      <w:rFonts w:asciiTheme="minorHAnsi" w:hAnsiTheme="minorHAnsi" w:cstheme="minorHAnsi"/>
                      <w:b/>
                      <w:bCs/>
                      <w:sz w:val="22"/>
                      <w:szCs w:val="22"/>
                    </w:rPr>
                    <w:t>Proxy 6</w:t>
                  </w:r>
                  <w:r>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 referred to the LA for support by their energy supplier or Citizen's Advice or Citizen’s Advice Scotland, because they have been identified as struggling to pay their electricity and gas bills. </w:t>
                  </w:r>
                </w:p>
                <w:p w14:paraId="69DEF814" w14:textId="77777777" w:rsidR="009E7C12" w:rsidRPr="00901E57" w:rsidRDefault="009E7C12" w:rsidP="003A7848">
                  <w:pPr>
                    <w:spacing w:before="120" w:after="120"/>
                    <w:rPr>
                      <w:rFonts w:asciiTheme="minorHAnsi" w:hAnsiTheme="minorHAnsi" w:cstheme="minorHAnsi"/>
                      <w:sz w:val="22"/>
                      <w:szCs w:val="22"/>
                    </w:rPr>
                  </w:pPr>
                  <w:r w:rsidRPr="00901E57">
                    <w:rPr>
                      <w:rFonts w:asciiTheme="minorHAnsi" w:hAnsiTheme="minorHAnsi" w:cstheme="minorHAnsi"/>
                      <w:b/>
                      <w:sz w:val="22"/>
                      <w:szCs w:val="22"/>
                    </w:rPr>
                    <w:t>Proxy 7</w:t>
                  </w:r>
                  <w:r w:rsidRPr="00901E57">
                    <w:rPr>
                      <w:rFonts w:asciiTheme="minorHAnsi" w:hAnsiTheme="minorHAnsi" w:cstheme="minorHAnsi"/>
                      <w:sz w:val="22"/>
                      <w:szCs w:val="22"/>
                    </w:rPr>
                    <w:t xml:space="preserve"> - Households identified through supplier debt data. This route enables obligated suppliers to use their own debt data to identify either Non-Pre-Payment meter households (non-PPM), or Pre-Payment meter households (PPM)*. </w:t>
                  </w:r>
                </w:p>
                <w:p w14:paraId="29E0111A" w14:textId="77777777" w:rsidR="009E7C12" w:rsidRPr="00901E57" w:rsidRDefault="009E7C12" w:rsidP="003A7848">
                  <w:pPr>
                    <w:pStyle w:val="ListParagraph"/>
                    <w:numPr>
                      <w:ilvl w:val="0"/>
                      <w:numId w:val="7"/>
                    </w:numPr>
                    <w:spacing w:before="120" w:after="120"/>
                    <w:rPr>
                      <w:rFonts w:ascii="Calibri" w:hAnsi="Calibri" w:cs="Calibri"/>
                    </w:rPr>
                  </w:pPr>
                  <w:r w:rsidRPr="00901E57">
                    <w:rPr>
                      <w:rFonts w:ascii="Calibri" w:hAnsi="Calibri" w:cs="Calibri"/>
                    </w:rPr>
                    <w:t xml:space="preserve">Non-PPM customers: These are customers who have been in debt for more than 13 weeks ending with the day on which the declaration is made and are in a debt repayment plan with their energy supplier or repaying their fuel debt through 3rd party deductions. </w:t>
                  </w:r>
                </w:p>
                <w:p w14:paraId="13FCD343" w14:textId="77777777" w:rsidR="009E7C12" w:rsidRPr="00901E57" w:rsidRDefault="009E7C12" w:rsidP="003A7848">
                  <w:pPr>
                    <w:pStyle w:val="ListParagraph"/>
                    <w:numPr>
                      <w:ilvl w:val="0"/>
                      <w:numId w:val="9"/>
                    </w:numPr>
                    <w:spacing w:before="120" w:after="120"/>
                    <w:rPr>
                      <w:rFonts w:ascii="Calibri" w:hAnsi="Calibri" w:cs="Calibri"/>
                    </w:rPr>
                  </w:pPr>
                  <w:r w:rsidRPr="00901E57">
                    <w:rPr>
                      <w:rFonts w:ascii="Calibri" w:hAnsi="Calibri" w:cs="Calibri"/>
                    </w:rPr>
                    <w:t>PPM customers: Suppliers may also identify PPM households who:</w:t>
                  </w:r>
                </w:p>
                <w:p w14:paraId="65416962" w14:textId="77777777" w:rsidR="009E7C12" w:rsidRPr="00901E57" w:rsidRDefault="009E7C12" w:rsidP="003A7848">
                  <w:pPr>
                    <w:pStyle w:val="ListParagraph"/>
                    <w:numPr>
                      <w:ilvl w:val="0"/>
                      <w:numId w:val="10"/>
                    </w:numPr>
                    <w:spacing w:before="120" w:after="120"/>
                    <w:rPr>
                      <w:rFonts w:ascii="Calibri" w:hAnsi="Calibri" w:cs="Calibri"/>
                    </w:rPr>
                  </w:pPr>
                  <w:r w:rsidRPr="00901E57">
                    <w:rPr>
                      <w:rFonts w:ascii="Calibri" w:hAnsi="Calibri" w:cs="Calibri"/>
                    </w:rPr>
                    <w:t xml:space="preserve">have either self-disconnected or received supplier Discretionary/Friendly credit within the last 13 weeks ending with the day on which the declaration is made; or </w:t>
                  </w:r>
                </w:p>
                <w:p w14:paraId="1974CFB6" w14:textId="77777777" w:rsidR="009E7C12" w:rsidRPr="00901E57" w:rsidRDefault="009E7C12" w:rsidP="003A7848">
                  <w:pPr>
                    <w:pStyle w:val="ListParagraph"/>
                    <w:numPr>
                      <w:ilvl w:val="0"/>
                      <w:numId w:val="10"/>
                    </w:numPr>
                    <w:spacing w:before="120" w:after="120"/>
                    <w:rPr>
                      <w:rFonts w:ascii="Calibri" w:hAnsi="Calibri" w:cs="Calibri"/>
                    </w:rPr>
                  </w:pPr>
                  <w:r w:rsidRPr="00901E57">
                    <w:rPr>
                      <w:rFonts w:ascii="Calibri" w:hAnsi="Calibri" w:cs="Calibri"/>
                    </w:rPr>
                    <w:t>are in a debt repayment plan with their energy supplier; or</w:t>
                  </w:r>
                </w:p>
                <w:p w14:paraId="31513D4E" w14:textId="77777777" w:rsidR="009E7C12" w:rsidRPr="00901E57" w:rsidRDefault="009E7C12" w:rsidP="003A7848">
                  <w:pPr>
                    <w:pStyle w:val="ListParagraph"/>
                    <w:numPr>
                      <w:ilvl w:val="0"/>
                      <w:numId w:val="10"/>
                    </w:numPr>
                    <w:spacing w:before="120" w:after="120"/>
                    <w:rPr>
                      <w:rFonts w:ascii="Calibri" w:hAnsi="Calibri" w:cs="Calibri"/>
                    </w:rPr>
                  </w:pPr>
                  <w:r w:rsidRPr="00901E57">
                    <w:rPr>
                      <w:rFonts w:ascii="Calibri" w:hAnsi="Calibri" w:cs="Calibri"/>
                    </w:rPr>
                    <w:lastRenderedPageBreak/>
                    <w:t>repaying their fuel debt through 3rd party deductions.</w:t>
                  </w:r>
                </w:p>
                <w:p w14:paraId="2264EA11" w14:textId="32F0C0FC" w:rsidR="00374C66" w:rsidRDefault="009E7C12" w:rsidP="003A7848">
                  <w:pPr>
                    <w:spacing w:before="120" w:after="120"/>
                    <w:rPr>
                      <w:rFonts w:asciiTheme="minorHAnsi" w:hAnsiTheme="minorHAnsi" w:cstheme="minorHAnsi"/>
                      <w:sz w:val="22"/>
                      <w:szCs w:val="22"/>
                    </w:rPr>
                  </w:pPr>
                  <w:r w:rsidRPr="00901E57">
                    <w:rPr>
                      <w:rFonts w:asciiTheme="minorHAnsi" w:hAnsiTheme="minorHAnsi" w:cstheme="minorHAnsi"/>
                      <w:sz w:val="22"/>
                      <w:szCs w:val="22"/>
                    </w:rPr>
                    <w:t>*Proxies 1 &amp; 3 and proxies 6 &amp; 7 cannot be used in combination with each other</w:t>
                  </w:r>
                  <w:r w:rsidR="00E07243">
                    <w:rPr>
                      <w:rFonts w:asciiTheme="minorHAnsi" w:hAnsiTheme="minorHAnsi" w:cstheme="minorHAnsi"/>
                      <w:sz w:val="22"/>
                      <w:szCs w:val="22"/>
                    </w:rPr>
                    <w:t>.</w:t>
                  </w:r>
                </w:p>
                <w:p w14:paraId="493B05D6" w14:textId="77777777" w:rsidR="00371361" w:rsidRPr="00995B06" w:rsidRDefault="00371361" w:rsidP="003A7848">
                  <w:pPr>
                    <w:spacing w:before="120" w:after="120"/>
                    <w:rPr>
                      <w:rFonts w:asciiTheme="minorHAnsi" w:eastAsiaTheme="minorHAnsi" w:hAnsiTheme="minorHAnsi" w:cstheme="minorHAnsi"/>
                      <w:sz w:val="22"/>
                      <w:szCs w:val="22"/>
                    </w:rPr>
                  </w:pPr>
                </w:p>
              </w:tc>
            </w:tr>
            <w:tr w:rsidR="00901E57" w:rsidRPr="00872C5B" w14:paraId="22E9B37F" w14:textId="77777777" w:rsidTr="009E7C12">
              <w:trPr>
                <w:trHeight w:val="350"/>
              </w:trPr>
              <w:tc>
                <w:tcPr>
                  <w:tcW w:w="6737" w:type="dxa"/>
                </w:tcPr>
                <w:p w14:paraId="67E3A2CE" w14:textId="77777777" w:rsidR="00901E57" w:rsidRPr="00995B06" w:rsidRDefault="00901E57" w:rsidP="00C24105">
                  <w:pPr>
                    <w:spacing w:before="120" w:after="120"/>
                    <w:rPr>
                      <w:rFonts w:cstheme="minorHAnsi"/>
                      <w:b/>
                      <w:bCs/>
                    </w:rPr>
                  </w:pPr>
                </w:p>
              </w:tc>
            </w:tr>
          </w:tbl>
          <w:p w14:paraId="7A97CFDF" w14:textId="77777777" w:rsidR="00704437" w:rsidRPr="00BE3ADA" w:rsidRDefault="00704437" w:rsidP="00C24105">
            <w:pPr>
              <w:ind w:firstLine="720"/>
              <w:rPr>
                <w:rFonts w:cs="Calibri"/>
                <w:b/>
                <w:szCs w:val="20"/>
              </w:rPr>
            </w:pPr>
          </w:p>
        </w:tc>
        <w:tc>
          <w:tcPr>
            <w:tcW w:w="1221" w:type="dxa"/>
            <w:tcBorders>
              <w:top w:val="single" w:sz="4" w:space="0" w:color="auto"/>
            </w:tcBorders>
            <w:shd w:val="clear" w:color="auto" w:fill="auto"/>
          </w:tcPr>
          <w:p w14:paraId="2D0E9BD1" w14:textId="77777777" w:rsidR="00704437" w:rsidRPr="00BE3ADA" w:rsidRDefault="00704437" w:rsidP="00C24105">
            <w:pPr>
              <w:ind w:left="180" w:hanging="180"/>
              <w:rPr>
                <w:rFonts w:cs="Calibri"/>
                <w:b/>
                <w:szCs w:val="20"/>
              </w:rPr>
            </w:pPr>
            <w:r>
              <w:rPr>
                <w:rFonts w:cs="Calibri"/>
                <w:b/>
                <w:szCs w:val="20"/>
              </w:rPr>
              <w:lastRenderedPageBreak/>
              <w:t>Route 2</w:t>
            </w:r>
          </w:p>
        </w:tc>
        <w:tc>
          <w:tcPr>
            <w:tcW w:w="845" w:type="dxa"/>
            <w:shd w:val="clear" w:color="auto" w:fill="auto"/>
          </w:tcPr>
          <w:p w14:paraId="247C79DE" w14:textId="77777777" w:rsidR="00704437" w:rsidRPr="0045253B" w:rsidRDefault="00704437" w:rsidP="00C24105">
            <w:pPr>
              <w:ind w:left="180" w:hanging="180"/>
              <w:jc w:val="both"/>
              <w:rPr>
                <w:rFonts w:cs="Calibri"/>
                <w:b/>
                <w:szCs w:val="20"/>
                <w:highlight w:val="yellow"/>
              </w:rPr>
            </w:pPr>
          </w:p>
        </w:tc>
      </w:tr>
      <w:tr w:rsidR="00704437" w:rsidRPr="0045253B" w14:paraId="5840862B" w14:textId="77777777" w:rsidTr="00101A2D">
        <w:tc>
          <w:tcPr>
            <w:tcW w:w="615" w:type="dxa"/>
            <w:shd w:val="clear" w:color="auto" w:fill="auto"/>
          </w:tcPr>
          <w:p w14:paraId="2322AE14" w14:textId="77777777" w:rsidR="00704437" w:rsidRPr="00BE3ADA" w:rsidRDefault="00540BBC" w:rsidP="00C24105">
            <w:pPr>
              <w:ind w:left="180" w:hanging="180"/>
              <w:jc w:val="both"/>
              <w:rPr>
                <w:rFonts w:cs="Calibri"/>
                <w:b/>
                <w:szCs w:val="20"/>
              </w:rPr>
            </w:pPr>
            <w:r>
              <w:rPr>
                <w:rFonts w:cs="Calibri"/>
                <w:b/>
                <w:szCs w:val="20"/>
              </w:rPr>
              <w:t>3</w:t>
            </w:r>
            <w:r w:rsidR="00704437" w:rsidRPr="00BE3ADA">
              <w:rPr>
                <w:rFonts w:cs="Calibri"/>
                <w:b/>
                <w:szCs w:val="20"/>
              </w:rPr>
              <w:t>.</w:t>
            </w:r>
          </w:p>
        </w:tc>
        <w:tc>
          <w:tcPr>
            <w:tcW w:w="7657" w:type="dxa"/>
            <w:shd w:val="clear" w:color="auto" w:fill="auto"/>
          </w:tcPr>
          <w:p w14:paraId="047CFF00" w14:textId="77777777" w:rsidR="00540BBC" w:rsidRPr="0095290F" w:rsidRDefault="00540BBC" w:rsidP="00540BBC">
            <w:pPr>
              <w:jc w:val="both"/>
              <w:rPr>
                <w:rFonts w:cstheme="minorHAnsi"/>
                <w:b/>
                <w:bCs/>
              </w:rPr>
            </w:pPr>
            <w:r w:rsidRPr="0095290F">
              <w:rPr>
                <w:rFonts w:cstheme="minorHAnsi"/>
                <w:b/>
                <w:bCs/>
              </w:rPr>
              <w:t xml:space="preserve">NHS referral. </w:t>
            </w:r>
          </w:p>
          <w:p w14:paraId="4A4F4C49" w14:textId="77777777" w:rsidR="00540BBC" w:rsidRDefault="00540BBC" w:rsidP="00540BBC">
            <w:pPr>
              <w:spacing w:before="120"/>
              <w:jc w:val="both"/>
              <w:rPr>
                <w:rFonts w:cs="Calibri"/>
                <w:bCs/>
              </w:rPr>
            </w:pPr>
            <w:r w:rsidRPr="00AE62CA">
              <w:rPr>
                <w:rFonts w:cs="Calibri"/>
                <w:bCs/>
              </w:rPr>
              <w:t xml:space="preserve">Households </w:t>
            </w:r>
            <w:r w:rsidRPr="008F4DB1">
              <w:rPr>
                <w:rFonts w:cstheme="minorHAnsi"/>
                <w:color w:val="000000" w:themeColor="text1"/>
                <w:szCs w:val="20"/>
              </w:rPr>
              <w:t>must have a</w:t>
            </w:r>
            <w:r>
              <w:rPr>
                <w:rFonts w:cstheme="minorHAnsi"/>
                <w:color w:val="000000" w:themeColor="text1"/>
                <w:szCs w:val="20"/>
              </w:rPr>
              <w:t xml:space="preserve"> valid</w:t>
            </w:r>
            <w:r w:rsidRPr="008F4DB1">
              <w:rPr>
                <w:rFonts w:cstheme="minorHAnsi"/>
                <w:shd w:val="clear" w:color="auto" w:fill="FFFFFF"/>
              </w:rPr>
              <w:t xml:space="preserve"> Energy Performance Certificate (</w:t>
            </w:r>
            <w:r w:rsidRPr="008F4DB1">
              <w:rPr>
                <w:rFonts w:cstheme="minorHAnsi"/>
              </w:rPr>
              <w:t xml:space="preserve">EPC) rating of D, E, F or G </w:t>
            </w:r>
            <w:r w:rsidRPr="00AE62CA">
              <w:rPr>
                <w:rFonts w:cs="Calibri"/>
                <w:bCs/>
              </w:rPr>
              <w:t xml:space="preserve">and </w:t>
            </w:r>
            <w:r>
              <w:rPr>
                <w:rFonts w:cs="Calibri"/>
                <w:bCs/>
              </w:rPr>
              <w:t xml:space="preserve">be </w:t>
            </w:r>
            <w:r w:rsidRPr="00AE62CA">
              <w:rPr>
                <w:rFonts w:cs="Calibri"/>
                <w:bCs/>
              </w:rPr>
              <w:t>identified as housing a person suffering from a severe and / or long-term health condition that is adversely affected by living in a cold home. The person’s severe or long</w:t>
            </w:r>
            <w:r>
              <w:rPr>
                <w:rFonts w:cs="Calibri"/>
                <w:bCs/>
              </w:rPr>
              <w:t>-</w:t>
            </w:r>
            <w:r w:rsidRPr="00AE62CA">
              <w:rPr>
                <w:rFonts w:cs="Calibri"/>
                <w:bCs/>
              </w:rPr>
              <w:t xml:space="preserve">term health condition must be due to: </w:t>
            </w:r>
          </w:p>
          <w:p w14:paraId="5F2E6994" w14:textId="60333B15" w:rsidR="00540BBC" w:rsidRDefault="000C32A1" w:rsidP="00540BBC">
            <w:pPr>
              <w:spacing w:before="120"/>
              <w:jc w:val="both"/>
              <w:rPr>
                <w:rFonts w:cs="Calibri"/>
                <w:bCs/>
              </w:rPr>
            </w:pPr>
            <w:r>
              <w:rPr>
                <w:rFonts w:cs="Calibri"/>
                <w:bCs/>
              </w:rPr>
              <w:t xml:space="preserve">                                                            </w:t>
            </w:r>
            <w:r w:rsidR="000076A5">
              <w:rPr>
                <w:rFonts w:cs="Calibri"/>
                <w:bCs/>
              </w:rPr>
              <w:t xml:space="preserve"> </w:t>
            </w:r>
            <w:r w:rsidR="00540BBC" w:rsidRPr="00AE62CA">
              <w:rPr>
                <w:rFonts w:cs="Calibri"/>
                <w:bCs/>
              </w:rPr>
              <w:t xml:space="preserve">• </w:t>
            </w:r>
            <w:r w:rsidR="00E21A10">
              <w:rPr>
                <w:rFonts w:cs="Calibri"/>
                <w:bCs/>
              </w:rPr>
              <w:t xml:space="preserve"> </w:t>
            </w:r>
            <w:r w:rsidR="00540BBC" w:rsidRPr="00AE62CA">
              <w:rPr>
                <w:rFonts w:cs="Calibri"/>
                <w:bCs/>
              </w:rPr>
              <w:t xml:space="preserve">A cardiovascular condition, </w:t>
            </w:r>
          </w:p>
          <w:p w14:paraId="12954389" w14:textId="027B72EF" w:rsidR="00540BBC" w:rsidRDefault="000076A5" w:rsidP="00540BBC">
            <w:pPr>
              <w:spacing w:before="120"/>
              <w:jc w:val="both"/>
              <w:rPr>
                <w:rFonts w:cs="Calibri"/>
                <w:bCs/>
              </w:rPr>
            </w:pPr>
            <w:r>
              <w:rPr>
                <w:rFonts w:cs="Calibri"/>
                <w:bCs/>
              </w:rPr>
              <w:t xml:space="preserve">                                                             </w:t>
            </w:r>
            <w:r w:rsidR="00540BBC" w:rsidRPr="00AE62CA">
              <w:rPr>
                <w:rFonts w:cs="Calibri"/>
                <w:bCs/>
              </w:rPr>
              <w:t xml:space="preserve">• </w:t>
            </w:r>
            <w:r w:rsidR="000C32A1">
              <w:rPr>
                <w:rFonts w:cs="Calibri"/>
                <w:bCs/>
              </w:rPr>
              <w:t xml:space="preserve"> </w:t>
            </w:r>
            <w:r w:rsidR="00540BBC" w:rsidRPr="00AE62CA">
              <w:rPr>
                <w:rFonts w:cs="Calibri"/>
                <w:bCs/>
              </w:rPr>
              <w:t xml:space="preserve">A respiratory disease, </w:t>
            </w:r>
          </w:p>
          <w:p w14:paraId="034CA069" w14:textId="41E40DBA" w:rsidR="00540BBC" w:rsidRDefault="000076A5" w:rsidP="00540BBC">
            <w:pPr>
              <w:spacing w:before="120"/>
              <w:jc w:val="both"/>
              <w:rPr>
                <w:rFonts w:cs="Calibri"/>
                <w:bCs/>
              </w:rPr>
            </w:pPr>
            <w:r>
              <w:rPr>
                <w:rFonts w:cs="Calibri"/>
                <w:bCs/>
              </w:rPr>
              <w:t xml:space="preserve">                                                             </w:t>
            </w:r>
            <w:r w:rsidR="00540BBC" w:rsidRPr="00AE62CA">
              <w:rPr>
                <w:rFonts w:cs="Calibri"/>
                <w:bCs/>
              </w:rPr>
              <w:t xml:space="preserve">• </w:t>
            </w:r>
            <w:r w:rsidR="000C32A1">
              <w:rPr>
                <w:rFonts w:cs="Calibri"/>
                <w:bCs/>
              </w:rPr>
              <w:t xml:space="preserve"> </w:t>
            </w:r>
            <w:r w:rsidR="00540BBC" w:rsidRPr="00AE62CA">
              <w:rPr>
                <w:rFonts w:cs="Calibri"/>
                <w:bCs/>
              </w:rPr>
              <w:t xml:space="preserve">Limited mobility, or </w:t>
            </w:r>
          </w:p>
          <w:p w14:paraId="2DB2941E" w14:textId="0C7784ED" w:rsidR="00704437" w:rsidRPr="00BE3ADA" w:rsidRDefault="000076A5" w:rsidP="00DC4B51">
            <w:pPr>
              <w:rPr>
                <w:rFonts w:cs="Calibri"/>
                <w:b/>
                <w:szCs w:val="20"/>
              </w:rPr>
            </w:pPr>
            <w:r>
              <w:rPr>
                <w:rFonts w:cs="Calibri"/>
                <w:bCs/>
              </w:rPr>
              <w:t xml:space="preserve">                                                             </w:t>
            </w:r>
            <w:r w:rsidR="00540BBC" w:rsidRPr="00AE62CA">
              <w:rPr>
                <w:rFonts w:cs="Calibri"/>
                <w:bCs/>
              </w:rPr>
              <w:t xml:space="preserve">• </w:t>
            </w:r>
            <w:r w:rsidR="000C32A1">
              <w:rPr>
                <w:rFonts w:cs="Calibri"/>
                <w:bCs/>
              </w:rPr>
              <w:t xml:space="preserve"> </w:t>
            </w:r>
            <w:r w:rsidR="00540BBC" w:rsidRPr="00AE62CA">
              <w:rPr>
                <w:rFonts w:cs="Calibri"/>
                <w:bCs/>
              </w:rPr>
              <w:t>Immunosuppression.</w:t>
            </w:r>
          </w:p>
        </w:tc>
        <w:tc>
          <w:tcPr>
            <w:tcW w:w="1221" w:type="dxa"/>
            <w:tcBorders>
              <w:top w:val="single" w:sz="4" w:space="0" w:color="auto"/>
            </w:tcBorders>
            <w:shd w:val="clear" w:color="auto" w:fill="auto"/>
          </w:tcPr>
          <w:p w14:paraId="1939A4F1" w14:textId="77777777" w:rsidR="00704437" w:rsidRDefault="00540BBC" w:rsidP="00C24105">
            <w:pPr>
              <w:ind w:left="180" w:hanging="180"/>
              <w:rPr>
                <w:rFonts w:cs="Calibri"/>
                <w:b/>
                <w:szCs w:val="20"/>
              </w:rPr>
            </w:pPr>
            <w:r>
              <w:rPr>
                <w:rFonts w:cs="Calibri"/>
                <w:b/>
                <w:szCs w:val="20"/>
              </w:rPr>
              <w:t>Route 3</w:t>
            </w:r>
          </w:p>
          <w:p w14:paraId="76CEA50D" w14:textId="4D91FF27" w:rsidR="0019323A" w:rsidRDefault="0019323A" w:rsidP="00C24105">
            <w:pPr>
              <w:ind w:left="180" w:hanging="180"/>
              <w:rPr>
                <w:rFonts w:cs="Calibri"/>
                <w:b/>
                <w:szCs w:val="20"/>
              </w:rPr>
            </w:pPr>
          </w:p>
          <w:p w14:paraId="06D90B88" w14:textId="4B2586D4" w:rsidR="00AA1A77" w:rsidRDefault="001D7422" w:rsidP="00640EF1">
            <w:pPr>
              <w:ind w:left="180" w:hanging="180"/>
              <w:rPr>
                <w:rFonts w:cs="Calibri"/>
                <w:b/>
                <w:szCs w:val="20"/>
              </w:rPr>
            </w:pPr>
            <w:r>
              <w:rPr>
                <w:rFonts w:cs="Calibri"/>
                <w:b/>
                <w:szCs w:val="20"/>
              </w:rPr>
              <w:t>Please</w:t>
            </w:r>
            <w:r w:rsidR="000C10A4">
              <w:rPr>
                <w:rFonts w:cs="Calibri"/>
                <w:b/>
                <w:szCs w:val="20"/>
              </w:rPr>
              <w:t xml:space="preserve"> </w:t>
            </w:r>
            <w:r>
              <w:rPr>
                <w:rFonts w:cs="Calibri"/>
                <w:b/>
                <w:szCs w:val="20"/>
              </w:rPr>
              <w:t>Tick</w:t>
            </w:r>
          </w:p>
          <w:p w14:paraId="0F27E020" w14:textId="1D1520A5" w:rsidR="0019323A" w:rsidRDefault="00921157" w:rsidP="0019323A">
            <w:pPr>
              <w:rPr>
                <w:rFonts w:cs="Calibri"/>
                <w:b/>
                <w:szCs w:val="20"/>
              </w:rPr>
            </w:pPr>
            <w:r>
              <w:rPr>
                <w:rFonts w:cs="Calibri"/>
                <w:b/>
                <w:noProof/>
                <w:szCs w:val="20"/>
              </w:rPr>
              <mc:AlternateContent>
                <mc:Choice Requires="wps">
                  <w:drawing>
                    <wp:anchor distT="0" distB="0" distL="114300" distR="114300" simplePos="0" relativeHeight="251659264" behindDoc="0" locked="0" layoutInCell="1" allowOverlap="1" wp14:anchorId="240D67EF" wp14:editId="4E215AA6">
                      <wp:simplePos x="0" y="0"/>
                      <wp:positionH relativeFrom="column">
                        <wp:posOffset>114300</wp:posOffset>
                      </wp:positionH>
                      <wp:positionV relativeFrom="paragraph">
                        <wp:posOffset>186056</wp:posOffset>
                      </wp:positionV>
                      <wp:extent cx="266700" cy="190500"/>
                      <wp:effectExtent l="0" t="0" r="19050" b="19050"/>
                      <wp:wrapNone/>
                      <wp:docPr id="1929310735" name="Rectangle 2"/>
                      <wp:cNvGraphicFramePr/>
                      <a:graphic xmlns:a="http://schemas.openxmlformats.org/drawingml/2006/main">
                        <a:graphicData uri="http://schemas.microsoft.com/office/word/2010/wordprocessingShape">
                          <wps:wsp>
                            <wps:cNvSpPr/>
                            <wps:spPr>
                              <a:xfrm>
                                <a:off x="0" y="0"/>
                                <a:ext cx="2667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8F3BF" id="Rectangle 2" o:spid="_x0000_s1026" style="position:absolute;margin-left:9pt;margin-top:14.65pt;width:2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" filled="f" strokecolor="#0a121c [484]" strokeweight="2pt"/>
                  </w:pict>
                </mc:Fallback>
              </mc:AlternateContent>
            </w:r>
          </w:p>
          <w:p w14:paraId="2B767FE6" w14:textId="380F6453" w:rsidR="000E3913" w:rsidRDefault="00EF65DB" w:rsidP="0019323A">
            <w:pPr>
              <w:rPr>
                <w:rFonts w:cs="Calibri"/>
                <w:b/>
                <w:szCs w:val="20"/>
              </w:rPr>
            </w:pPr>
            <w:r>
              <w:rPr>
                <w:rFonts w:cs="Calibri"/>
                <w:b/>
                <w:noProof/>
                <w:szCs w:val="20"/>
              </w:rPr>
              <mc:AlternateContent>
                <mc:Choice Requires="wps">
                  <w:drawing>
                    <wp:anchor distT="0" distB="0" distL="114300" distR="114300" simplePos="0" relativeHeight="251661312" behindDoc="0" locked="0" layoutInCell="1" allowOverlap="1" wp14:anchorId="60D48137" wp14:editId="74FED145">
                      <wp:simplePos x="0" y="0"/>
                      <wp:positionH relativeFrom="column">
                        <wp:posOffset>120015</wp:posOffset>
                      </wp:positionH>
                      <wp:positionV relativeFrom="paragraph">
                        <wp:posOffset>189230</wp:posOffset>
                      </wp:positionV>
                      <wp:extent cx="266700" cy="190500"/>
                      <wp:effectExtent l="0" t="0" r="19050" b="19050"/>
                      <wp:wrapNone/>
                      <wp:docPr id="1623041206" name="Rectangle 2"/>
                      <wp:cNvGraphicFramePr/>
                      <a:graphic xmlns:a="http://schemas.openxmlformats.org/drawingml/2006/main">
                        <a:graphicData uri="http://schemas.microsoft.com/office/word/2010/wordprocessingShape">
                          <wps:wsp>
                            <wps:cNvSpPr/>
                            <wps:spPr>
                              <a:xfrm>
                                <a:off x="0" y="0"/>
                                <a:ext cx="2667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B0FA2" id="Rectangle 2" o:spid="_x0000_s1026" style="position:absolute;margin-left:9.45pt;margin-top:14.9pt;width:2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" filled="f" strokecolor="#0a121c [484]" strokeweight="2pt"/>
                  </w:pict>
                </mc:Fallback>
              </mc:AlternateContent>
            </w:r>
          </w:p>
          <w:p w14:paraId="2DF74F6B" w14:textId="061C09F0" w:rsidR="00EF65DB" w:rsidRDefault="00EF65DB" w:rsidP="0019323A">
            <w:pPr>
              <w:rPr>
                <w:rFonts w:cs="Calibri"/>
                <w:b/>
                <w:szCs w:val="20"/>
              </w:rPr>
            </w:pPr>
            <w:r>
              <w:rPr>
                <w:rFonts w:cs="Calibri"/>
                <w:b/>
                <w:noProof/>
                <w:szCs w:val="20"/>
              </w:rPr>
              <mc:AlternateContent>
                <mc:Choice Requires="wps">
                  <w:drawing>
                    <wp:anchor distT="0" distB="0" distL="114300" distR="114300" simplePos="0" relativeHeight="251663360" behindDoc="0" locked="0" layoutInCell="1" allowOverlap="1" wp14:anchorId="57906861" wp14:editId="5AA52941">
                      <wp:simplePos x="0" y="0"/>
                      <wp:positionH relativeFrom="column">
                        <wp:posOffset>120015</wp:posOffset>
                      </wp:positionH>
                      <wp:positionV relativeFrom="paragraph">
                        <wp:posOffset>170180</wp:posOffset>
                      </wp:positionV>
                      <wp:extent cx="266700" cy="190500"/>
                      <wp:effectExtent l="0" t="0" r="19050" b="19050"/>
                      <wp:wrapNone/>
                      <wp:docPr id="1059155010" name="Rectangle 2"/>
                      <wp:cNvGraphicFramePr/>
                      <a:graphic xmlns:a="http://schemas.openxmlformats.org/drawingml/2006/main">
                        <a:graphicData uri="http://schemas.microsoft.com/office/word/2010/wordprocessingShape">
                          <wps:wsp>
                            <wps:cNvSpPr/>
                            <wps:spPr>
                              <a:xfrm>
                                <a:off x="0" y="0"/>
                                <a:ext cx="2667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D0C4" id="Rectangle 2" o:spid="_x0000_s1026" style="position:absolute;margin-left:9.45pt;margin-top:13.4pt;width:2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" filled="f" strokecolor="#0a121c [484]" strokeweight="2pt"/>
                  </w:pict>
                </mc:Fallback>
              </mc:AlternateContent>
            </w:r>
          </w:p>
          <w:p w14:paraId="163FECFD" w14:textId="78A71C54" w:rsidR="00EF65DB" w:rsidRDefault="00617223" w:rsidP="0019323A">
            <w:pPr>
              <w:rPr>
                <w:rFonts w:cs="Calibri"/>
                <w:b/>
                <w:szCs w:val="20"/>
              </w:rPr>
            </w:pPr>
            <w:r>
              <w:rPr>
                <w:rFonts w:cs="Calibri"/>
                <w:b/>
                <w:noProof/>
                <w:szCs w:val="20"/>
              </w:rPr>
              <mc:AlternateContent>
                <mc:Choice Requires="wps">
                  <w:drawing>
                    <wp:anchor distT="0" distB="0" distL="114300" distR="114300" simplePos="0" relativeHeight="251665408" behindDoc="0" locked="0" layoutInCell="1" allowOverlap="1" wp14:anchorId="5FD8DC5D" wp14:editId="59ECE312">
                      <wp:simplePos x="0" y="0"/>
                      <wp:positionH relativeFrom="column">
                        <wp:posOffset>129540</wp:posOffset>
                      </wp:positionH>
                      <wp:positionV relativeFrom="paragraph">
                        <wp:posOffset>140970</wp:posOffset>
                      </wp:positionV>
                      <wp:extent cx="266700" cy="190500"/>
                      <wp:effectExtent l="0" t="0" r="19050" b="19050"/>
                      <wp:wrapNone/>
                      <wp:docPr id="688687810" name="Rectangle 2"/>
                      <wp:cNvGraphicFramePr/>
                      <a:graphic xmlns:a="http://schemas.openxmlformats.org/drawingml/2006/main">
                        <a:graphicData uri="http://schemas.microsoft.com/office/word/2010/wordprocessingShape">
                          <wps:wsp>
                            <wps:cNvSpPr/>
                            <wps:spPr>
                              <a:xfrm>
                                <a:off x="0" y="0"/>
                                <a:ext cx="2667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D02DB" id="Rectangle 2" o:spid="_x0000_s1026" style="position:absolute;margin-left:10.2pt;margin-top:11.1pt;width:2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" filled="f" strokecolor="#0a121c [484]" strokeweight="2pt"/>
                  </w:pict>
                </mc:Fallback>
              </mc:AlternateContent>
            </w:r>
          </w:p>
          <w:p w14:paraId="36E910AD" w14:textId="1E4C856B" w:rsidR="00617223" w:rsidRPr="00BE3ADA" w:rsidRDefault="00617223" w:rsidP="0019323A">
            <w:pPr>
              <w:rPr>
                <w:rFonts w:cs="Calibri"/>
                <w:b/>
                <w:szCs w:val="20"/>
              </w:rPr>
            </w:pPr>
          </w:p>
        </w:tc>
        <w:tc>
          <w:tcPr>
            <w:tcW w:w="845" w:type="dxa"/>
            <w:shd w:val="clear" w:color="auto" w:fill="auto"/>
          </w:tcPr>
          <w:p w14:paraId="26319C29" w14:textId="77777777" w:rsidR="00704437" w:rsidRPr="0045253B" w:rsidRDefault="00704437" w:rsidP="00C24105">
            <w:pPr>
              <w:ind w:left="180" w:hanging="180"/>
              <w:jc w:val="both"/>
              <w:rPr>
                <w:rFonts w:cs="Calibri"/>
                <w:b/>
                <w:szCs w:val="20"/>
                <w:highlight w:val="yellow"/>
              </w:rPr>
            </w:pPr>
          </w:p>
        </w:tc>
      </w:tr>
    </w:tbl>
    <w:p w14:paraId="3E67FF15" w14:textId="77777777" w:rsidR="00704437" w:rsidRDefault="00704437" w:rsidP="00B660FB">
      <w:pPr>
        <w:pStyle w:val="Default"/>
        <w:rPr>
          <w:sz w:val="22"/>
          <w:szCs w:val="22"/>
        </w:rPr>
      </w:pPr>
    </w:p>
    <w:p w14:paraId="36B18BD7" w14:textId="77777777" w:rsidR="00540BBC" w:rsidRDefault="00540BBC" w:rsidP="00540BBC">
      <w:pPr>
        <w:pStyle w:val="Default"/>
        <w:rPr>
          <w:b/>
          <w:bCs/>
          <w:sz w:val="22"/>
          <w:szCs w:val="22"/>
        </w:rPr>
      </w:pPr>
      <w:r>
        <w:rPr>
          <w:b/>
          <w:bCs/>
          <w:sz w:val="22"/>
          <w:szCs w:val="22"/>
        </w:rPr>
        <w:t xml:space="preserve">Client Declaration </w:t>
      </w:r>
    </w:p>
    <w:p w14:paraId="7258E313" w14:textId="77777777" w:rsidR="00BB5EF6" w:rsidRDefault="00BB5EF6" w:rsidP="00540BBC">
      <w:pPr>
        <w:pStyle w:val="Default"/>
        <w:rPr>
          <w:b/>
          <w:bCs/>
          <w:sz w:val="22"/>
          <w:szCs w:val="22"/>
        </w:rPr>
      </w:pPr>
    </w:p>
    <w:p w14:paraId="0DD1947D" w14:textId="77777777" w:rsidR="00BB5EF6" w:rsidRDefault="00BB5EF6" w:rsidP="00540BBC">
      <w:pPr>
        <w:pStyle w:val="Default"/>
        <w:rPr>
          <w:b/>
          <w:bCs/>
          <w:sz w:val="22"/>
          <w:szCs w:val="22"/>
        </w:rPr>
      </w:pPr>
    </w:p>
    <w:p w14:paraId="387F0821" w14:textId="77777777" w:rsidR="00403807" w:rsidRDefault="00403807" w:rsidP="00540BBC">
      <w:pPr>
        <w:pStyle w:val="Default"/>
        <w:rPr>
          <w:sz w:val="22"/>
          <w:szCs w:val="22"/>
        </w:rPr>
      </w:pPr>
    </w:p>
    <w:p w14:paraId="449BD5C5" w14:textId="340FBF39" w:rsidR="006747D2" w:rsidRPr="006747D2" w:rsidRDefault="00564C43" w:rsidP="006747D2">
      <w:pPr>
        <w:spacing w:after="0" w:line="240" w:lineRule="auto"/>
        <w:ind w:left="720"/>
        <w:jc w:val="both"/>
        <w:rPr>
          <w:rFonts w:ascii="Calibri" w:eastAsia="Calibri" w:hAnsi="Calibri" w:cs="Times New Roman"/>
        </w:rPr>
      </w:pPr>
      <w:r w:rsidRPr="00564C43">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6BA26DFA" wp14:editId="5161F366">
                <wp:simplePos x="0" y="0"/>
                <wp:positionH relativeFrom="column">
                  <wp:posOffset>0</wp:posOffset>
                </wp:positionH>
                <wp:positionV relativeFrom="paragraph">
                  <wp:posOffset>18415</wp:posOffset>
                </wp:positionV>
                <wp:extent cx="195779" cy="173745"/>
                <wp:effectExtent l="19050" t="19050" r="13970" b="17145"/>
                <wp:wrapNone/>
                <wp:docPr id="36" name="Rectangle 36"/>
                <wp:cNvGraphicFramePr/>
                <a:graphic xmlns:a="http://schemas.openxmlformats.org/drawingml/2006/main">
                  <a:graphicData uri="http://schemas.microsoft.com/office/word/2010/wordprocessingShape">
                    <wps:wsp>
                      <wps:cNvSpPr/>
                      <wps:spPr>
                        <a:xfrm>
                          <a:off x="0" y="0"/>
                          <a:ext cx="195779" cy="173745"/>
                        </a:xfrm>
                        <a:prstGeom prst="rect">
                          <a:avLst/>
                        </a:prstGeom>
                        <a:noFill/>
                        <a:ln w="28575"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ED7A4" id="Rectangle 36" o:spid="_x0000_s1026" style="position:absolute;margin-left:0;margin-top:1.45pt;width:15.4pt;height:1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" filled="f" strokeweight="2.25pt"/>
            </w:pict>
          </mc:Fallback>
        </mc:AlternateContent>
      </w:r>
      <w:r w:rsidR="008B3D9C">
        <w:t xml:space="preserve">I certify that the </w:t>
      </w:r>
      <w:r w:rsidR="00F41ACB">
        <w:t xml:space="preserve">information </w:t>
      </w:r>
      <w:r w:rsidR="00540BBC">
        <w:t>abov</w:t>
      </w:r>
      <w:r w:rsidR="00D67431">
        <w:t xml:space="preserve">e </w:t>
      </w:r>
      <w:r w:rsidR="00540BBC">
        <w:t>is correct to the best of my knowledge</w:t>
      </w:r>
      <w:r w:rsidR="00F00D87">
        <w:t xml:space="preserve"> and the financial and personal circumstances </w:t>
      </w:r>
      <w:r w:rsidR="00D41100">
        <w:t>I have provided are</w:t>
      </w:r>
      <w:r w:rsidR="00F00D87">
        <w:t xml:space="preserve"> true and correct</w:t>
      </w:r>
      <w:r w:rsidR="00C228DB">
        <w:t>.</w:t>
      </w:r>
      <w:r w:rsidR="009170D0">
        <w:t xml:space="preserve"> </w:t>
      </w:r>
      <w:r w:rsidR="006747D2" w:rsidRPr="006747D2">
        <w:rPr>
          <w:rFonts w:ascii="Calibri" w:eastAsia="Calibri" w:hAnsi="Calibri" w:cs="Times New Roman"/>
        </w:rPr>
        <w:t xml:space="preserve">I understand that </w:t>
      </w:r>
      <w:r w:rsidR="006747D2">
        <w:rPr>
          <w:rFonts w:ascii="Calibri" w:eastAsia="Calibri" w:hAnsi="Calibri" w:cs="Times New Roman"/>
        </w:rPr>
        <w:t xml:space="preserve">City of Doncaster Council </w:t>
      </w:r>
      <w:r w:rsidR="006747D2" w:rsidRPr="006747D2">
        <w:rPr>
          <w:rFonts w:ascii="Calibri" w:eastAsia="Calibri" w:hAnsi="Calibri" w:cs="Times New Roman"/>
        </w:rPr>
        <w:t xml:space="preserve">will require evidence to substantiate this claim. </w:t>
      </w:r>
    </w:p>
    <w:p w14:paraId="358A9E68" w14:textId="2964D01B" w:rsidR="00403807" w:rsidRPr="00564C43" w:rsidRDefault="00403807" w:rsidP="00564C43">
      <w:pPr>
        <w:spacing w:after="0" w:line="240" w:lineRule="auto"/>
        <w:ind w:left="720"/>
        <w:jc w:val="both"/>
        <w:rPr>
          <w:rFonts w:ascii="Calibri" w:eastAsia="Calibri" w:hAnsi="Calibri" w:cs="Times New Roman"/>
        </w:rPr>
      </w:pPr>
    </w:p>
    <w:p w14:paraId="544E8E52" w14:textId="0E9C9136" w:rsidR="00540BBC" w:rsidRDefault="00540BBC" w:rsidP="00540BBC">
      <w:pPr>
        <w:pStyle w:val="Default"/>
        <w:rPr>
          <w:sz w:val="22"/>
          <w:szCs w:val="22"/>
        </w:rPr>
      </w:pPr>
    </w:p>
    <w:p w14:paraId="4BCC83E9" w14:textId="4D7A5EFB" w:rsidR="005B14F6" w:rsidRPr="005B14F6" w:rsidRDefault="005B14F6" w:rsidP="005B14F6">
      <w:pPr>
        <w:spacing w:after="0" w:line="240" w:lineRule="auto"/>
        <w:ind w:left="720"/>
        <w:jc w:val="both"/>
        <w:rPr>
          <w:rFonts w:ascii="Calibri" w:eastAsia="Calibri" w:hAnsi="Calibri" w:cs="Times New Roman"/>
        </w:rPr>
      </w:pPr>
      <w:r w:rsidRPr="005B14F6">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7FED7076" wp14:editId="53005182">
                <wp:simplePos x="0" y="0"/>
                <wp:positionH relativeFrom="column">
                  <wp:posOffset>0</wp:posOffset>
                </wp:positionH>
                <wp:positionV relativeFrom="paragraph">
                  <wp:posOffset>18415</wp:posOffset>
                </wp:positionV>
                <wp:extent cx="195779" cy="173745"/>
                <wp:effectExtent l="19050" t="19050" r="13970" b="17145"/>
                <wp:wrapNone/>
                <wp:docPr id="543725920" name="Rectangle 543725920"/>
                <wp:cNvGraphicFramePr/>
                <a:graphic xmlns:a="http://schemas.openxmlformats.org/drawingml/2006/main">
                  <a:graphicData uri="http://schemas.microsoft.com/office/word/2010/wordprocessingShape">
                    <wps:wsp>
                      <wps:cNvSpPr/>
                      <wps:spPr>
                        <a:xfrm>
                          <a:off x="0" y="0"/>
                          <a:ext cx="195779" cy="173745"/>
                        </a:xfrm>
                        <a:prstGeom prst="rect">
                          <a:avLst/>
                        </a:prstGeom>
                        <a:noFill/>
                        <a:ln w="28575"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B957A" id="Rectangle 543725920" o:spid="_x0000_s1026" style="position:absolute;margin-left:0;margin-top:1.45pt;width:15.4pt;height:1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" filled="f" strokeweight="2.25pt"/>
            </w:pict>
          </mc:Fallback>
        </mc:AlternateContent>
      </w:r>
      <w:r w:rsidRPr="005B14F6">
        <w:rPr>
          <w:rFonts w:ascii="Calibri" w:eastAsia="Calibri" w:hAnsi="Calibri" w:cs="Times New Roman"/>
        </w:rPr>
        <w:t>I give consent for the information provided on this form to be used by</w:t>
      </w:r>
      <w:r w:rsidR="00A25B2E">
        <w:rPr>
          <w:rFonts w:ascii="Calibri" w:eastAsia="Calibri" w:hAnsi="Calibri" w:cs="Times New Roman"/>
        </w:rPr>
        <w:t xml:space="preserve"> City of Doncaster Council </w:t>
      </w:r>
      <w:r w:rsidRPr="005B14F6">
        <w:rPr>
          <w:rFonts w:ascii="Calibri" w:eastAsia="Calibri" w:hAnsi="Calibri" w:cs="Times New Roman"/>
        </w:rPr>
        <w:t xml:space="preserve">to assess my eligibility for an ECO4 Flex Declaration. I understand that this document is not a declaration, and that it will not guarantee my eligibility for ECO4 Flex measures. </w:t>
      </w:r>
    </w:p>
    <w:p w14:paraId="24E82DD3" w14:textId="77777777" w:rsidR="005B14F6" w:rsidRDefault="005B14F6" w:rsidP="00540BBC">
      <w:pPr>
        <w:pStyle w:val="Default"/>
        <w:rPr>
          <w:sz w:val="22"/>
          <w:szCs w:val="22"/>
        </w:rPr>
      </w:pPr>
    </w:p>
    <w:p w14:paraId="44965279" w14:textId="77777777" w:rsidR="00E7461D" w:rsidRDefault="00E7461D" w:rsidP="00540BBC">
      <w:pPr>
        <w:pStyle w:val="Default"/>
        <w:rPr>
          <w:sz w:val="22"/>
          <w:szCs w:val="22"/>
        </w:rPr>
      </w:pPr>
    </w:p>
    <w:p w14:paraId="16148F57" w14:textId="551A752D" w:rsidR="00D12331" w:rsidRPr="00D12331" w:rsidRDefault="00D12331" w:rsidP="00D12331">
      <w:pPr>
        <w:spacing w:after="0" w:line="240" w:lineRule="auto"/>
        <w:ind w:left="720"/>
        <w:jc w:val="both"/>
        <w:rPr>
          <w:rFonts w:ascii="Calibri" w:eastAsia="Calibri" w:hAnsi="Calibri" w:cs="Times New Roman"/>
        </w:rPr>
      </w:pPr>
      <w:r w:rsidRPr="00D12331">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2DCBC6A3" wp14:editId="7D90205F">
                <wp:simplePos x="0" y="0"/>
                <wp:positionH relativeFrom="column">
                  <wp:posOffset>0</wp:posOffset>
                </wp:positionH>
                <wp:positionV relativeFrom="paragraph">
                  <wp:posOffset>19050</wp:posOffset>
                </wp:positionV>
                <wp:extent cx="195779" cy="173745"/>
                <wp:effectExtent l="19050" t="19050" r="13970" b="17145"/>
                <wp:wrapNone/>
                <wp:docPr id="1" name="Rectangle 1"/>
                <wp:cNvGraphicFramePr/>
                <a:graphic xmlns:a="http://schemas.openxmlformats.org/drawingml/2006/main">
                  <a:graphicData uri="http://schemas.microsoft.com/office/word/2010/wordprocessingShape">
                    <wps:wsp>
                      <wps:cNvSpPr/>
                      <wps:spPr>
                        <a:xfrm>
                          <a:off x="0" y="0"/>
                          <a:ext cx="195779" cy="173745"/>
                        </a:xfrm>
                        <a:prstGeom prst="rect">
                          <a:avLst/>
                        </a:prstGeom>
                        <a:noFill/>
                        <a:ln w="28575"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D37B1" id="Rectangle 1" o:spid="_x0000_s1026" style="position:absolute;margin-left:0;margin-top:1.5pt;width:15.4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" filled="f" strokeweight="2.25pt"/>
            </w:pict>
          </mc:Fallback>
        </mc:AlternateContent>
      </w:r>
      <w:r w:rsidRPr="00D12331">
        <w:rPr>
          <w:rFonts w:ascii="Calibri" w:eastAsia="Calibri" w:hAnsi="Calibri" w:cs="Times New Roman"/>
        </w:rPr>
        <w:t xml:space="preserve">I understand that the availability of ECO4 funding and measures will be subject to a retrofit coordinator and that the </w:t>
      </w:r>
      <w:r w:rsidR="00D41100">
        <w:rPr>
          <w:rFonts w:ascii="Calibri" w:eastAsia="Calibri" w:hAnsi="Calibri" w:cs="Times New Roman"/>
        </w:rPr>
        <w:t>City of Doncaster Council</w:t>
      </w:r>
      <w:r w:rsidRPr="00D12331">
        <w:rPr>
          <w:rFonts w:ascii="Calibri" w:eastAsia="Calibri" w:hAnsi="Calibri" w:cs="Times New Roman"/>
        </w:rPr>
        <w:t xml:space="preserve"> does not endorse any specific ECO provider or contractor. </w:t>
      </w:r>
    </w:p>
    <w:p w14:paraId="107B7D94" w14:textId="77777777" w:rsidR="00E7461D" w:rsidRDefault="00E7461D" w:rsidP="00540BBC">
      <w:pPr>
        <w:pStyle w:val="Default"/>
        <w:rPr>
          <w:sz w:val="22"/>
          <w:szCs w:val="22"/>
        </w:rPr>
      </w:pPr>
    </w:p>
    <w:p w14:paraId="30B565E1" w14:textId="15A08CB4" w:rsidR="005F0879" w:rsidRPr="00166DB1" w:rsidRDefault="005F0879" w:rsidP="005F0879">
      <w:pPr>
        <w:pStyle w:val="Default"/>
        <w:rPr>
          <w:b/>
          <w:bCs/>
          <w:sz w:val="22"/>
          <w:szCs w:val="22"/>
        </w:rPr>
      </w:pPr>
      <w:r>
        <w:rPr>
          <w:sz w:val="22"/>
          <w:szCs w:val="22"/>
        </w:rPr>
        <w:t xml:space="preserve">I understand that by signing this declaration that I give consent for the information on this form and any supporting evidence to be shared with Doncaster Council </w:t>
      </w:r>
      <w:r w:rsidRPr="00166DB1">
        <w:rPr>
          <w:b/>
          <w:bCs/>
          <w:sz w:val="22"/>
          <w:szCs w:val="22"/>
        </w:rPr>
        <w:t xml:space="preserve">(please read through the Privacy policy supplied to understand how your data will be used and stored). </w:t>
      </w:r>
    </w:p>
    <w:p w14:paraId="6B153A24" w14:textId="77777777" w:rsidR="001C1AA8" w:rsidRPr="00166DB1" w:rsidRDefault="001C1AA8" w:rsidP="00540BBC">
      <w:pPr>
        <w:pStyle w:val="Default"/>
        <w:rPr>
          <w:b/>
          <w:bCs/>
          <w:sz w:val="22"/>
          <w:szCs w:val="22"/>
        </w:rPr>
      </w:pPr>
    </w:p>
    <w:p w14:paraId="2DF0A3CB" w14:textId="77777777" w:rsidR="00C228DB" w:rsidRDefault="00C228DB" w:rsidP="00540BBC">
      <w:pPr>
        <w:pStyle w:val="Default"/>
        <w:rPr>
          <w:sz w:val="22"/>
          <w:szCs w:val="22"/>
        </w:rPr>
      </w:pPr>
    </w:p>
    <w:p w14:paraId="64B6CA1C" w14:textId="77777777" w:rsidR="00540BBC" w:rsidRDefault="00540BBC" w:rsidP="00540BBC">
      <w:pPr>
        <w:pStyle w:val="Default"/>
        <w:rPr>
          <w:sz w:val="22"/>
          <w:szCs w:val="22"/>
        </w:rPr>
      </w:pPr>
    </w:p>
    <w:p w14:paraId="53748AB5" w14:textId="77777777" w:rsidR="00540BBC" w:rsidRDefault="00540BBC" w:rsidP="00540BBC">
      <w:pPr>
        <w:pStyle w:val="Default"/>
        <w:rPr>
          <w:sz w:val="22"/>
          <w:szCs w:val="22"/>
        </w:rPr>
      </w:pPr>
      <w:r>
        <w:rPr>
          <w:sz w:val="22"/>
          <w:szCs w:val="22"/>
        </w:rPr>
        <w:t xml:space="preserve">Signed: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________________________________________________________</w:t>
      </w:r>
      <w:proofErr w:type="gramStart"/>
      <w:r>
        <w:rPr>
          <w:sz w:val="22"/>
          <w:szCs w:val="22"/>
        </w:rPr>
        <w:t>_  Page</w:t>
      </w:r>
      <w:proofErr w:type="gramEnd"/>
      <w:r>
        <w:rPr>
          <w:sz w:val="22"/>
          <w:szCs w:val="22"/>
        </w:rPr>
        <w:t>:________________________</w:t>
      </w:r>
    </w:p>
    <w:p w14:paraId="38FA293B" w14:textId="77777777" w:rsidR="00540BBC" w:rsidRDefault="00540BBC" w:rsidP="00540BBC">
      <w:pPr>
        <w:pStyle w:val="Default"/>
        <w:rPr>
          <w:sz w:val="22"/>
          <w:szCs w:val="22"/>
        </w:rPr>
      </w:pPr>
    </w:p>
    <w:p w14:paraId="700C905A" w14:textId="77777777" w:rsidR="00540BBC" w:rsidRDefault="00540BBC" w:rsidP="00540BBC">
      <w:pPr>
        <w:pStyle w:val="Default"/>
        <w:rPr>
          <w:sz w:val="22"/>
          <w:szCs w:val="22"/>
        </w:rPr>
      </w:pPr>
      <w:r>
        <w:rPr>
          <w:sz w:val="22"/>
          <w:szCs w:val="22"/>
        </w:rPr>
        <w:t xml:space="preserve">Print </w:t>
      </w:r>
      <w:proofErr w:type="gramStart"/>
      <w:r>
        <w:rPr>
          <w:sz w:val="22"/>
          <w:szCs w:val="22"/>
        </w:rPr>
        <w:t>name:_</w:t>
      </w:r>
      <w:proofErr w:type="gramEnd"/>
      <w:r>
        <w:rPr>
          <w:sz w:val="22"/>
          <w:szCs w:val="22"/>
        </w:rPr>
        <w:t>_____________________________________________________  Date:________________________</w:t>
      </w:r>
    </w:p>
    <w:p w14:paraId="2D0AB752" w14:textId="77777777" w:rsidR="00540BBC" w:rsidRDefault="00540BBC" w:rsidP="00B660FB">
      <w:pPr>
        <w:pStyle w:val="Default"/>
        <w:rPr>
          <w:sz w:val="22"/>
          <w:szCs w:val="22"/>
        </w:rPr>
      </w:pPr>
    </w:p>
    <w:p w14:paraId="0F278A8D" w14:textId="77777777" w:rsidR="00540BBC" w:rsidRDefault="00540BBC" w:rsidP="00B660FB">
      <w:pPr>
        <w:pStyle w:val="Default"/>
        <w:rPr>
          <w:sz w:val="22"/>
          <w:szCs w:val="22"/>
        </w:rPr>
      </w:pPr>
    </w:p>
    <w:p w14:paraId="7AFAFAD1" w14:textId="77777777" w:rsidR="00540BBC" w:rsidRDefault="00540BBC" w:rsidP="00B660FB">
      <w:pPr>
        <w:pStyle w:val="Default"/>
        <w:rPr>
          <w:sz w:val="22"/>
          <w:szCs w:val="22"/>
        </w:rPr>
      </w:pPr>
    </w:p>
    <w:p w14:paraId="19F18767" w14:textId="77777777" w:rsidR="00540BBC" w:rsidRDefault="00540BBC" w:rsidP="00B660FB">
      <w:pPr>
        <w:pStyle w:val="Default"/>
        <w:rPr>
          <w:sz w:val="22"/>
          <w:szCs w:val="22"/>
        </w:rPr>
      </w:pPr>
    </w:p>
    <w:p w14:paraId="604FF630" w14:textId="77777777" w:rsidR="004F0227" w:rsidRDefault="004F0227" w:rsidP="00B660FB">
      <w:pPr>
        <w:pStyle w:val="Default"/>
        <w:rPr>
          <w:sz w:val="22"/>
          <w:szCs w:val="22"/>
        </w:rPr>
      </w:pPr>
    </w:p>
    <w:p w14:paraId="61E448DE" w14:textId="77777777" w:rsidR="00B660FB" w:rsidRPr="003D1EBB" w:rsidRDefault="00B660FB" w:rsidP="003D1EBB">
      <w:pPr>
        <w:pStyle w:val="Default"/>
        <w:jc w:val="center"/>
        <w:rPr>
          <w:b/>
          <w:sz w:val="22"/>
          <w:szCs w:val="22"/>
        </w:rPr>
      </w:pPr>
      <w:r w:rsidRPr="003D1EBB">
        <w:rPr>
          <w:b/>
          <w:sz w:val="22"/>
          <w:szCs w:val="22"/>
        </w:rPr>
        <w:lastRenderedPageBreak/>
        <w:t>Your Privacy</w:t>
      </w:r>
    </w:p>
    <w:p w14:paraId="0DCC4D4F" w14:textId="77777777" w:rsidR="00B660FB" w:rsidRPr="003D1EBB" w:rsidRDefault="00B660FB" w:rsidP="00B660FB">
      <w:pPr>
        <w:pStyle w:val="Default"/>
        <w:rPr>
          <w:b/>
          <w:sz w:val="22"/>
          <w:szCs w:val="22"/>
        </w:rPr>
      </w:pPr>
      <w:r w:rsidRPr="003D1EBB">
        <w:rPr>
          <w:b/>
          <w:sz w:val="22"/>
          <w:szCs w:val="22"/>
        </w:rPr>
        <w:t>Why Am I Reading This?</w:t>
      </w:r>
    </w:p>
    <w:p w14:paraId="71BE8F50" w14:textId="77777777" w:rsidR="00B660FB" w:rsidRPr="00B660FB" w:rsidRDefault="006520E1" w:rsidP="00B660FB">
      <w:pPr>
        <w:pStyle w:val="Default"/>
        <w:rPr>
          <w:sz w:val="22"/>
          <w:szCs w:val="22"/>
        </w:rPr>
      </w:pPr>
      <w:r>
        <w:rPr>
          <w:sz w:val="22"/>
          <w:szCs w:val="22"/>
        </w:rPr>
        <w:t xml:space="preserve">City of </w:t>
      </w:r>
      <w:r w:rsidR="003D1EBB">
        <w:rPr>
          <w:sz w:val="22"/>
          <w:szCs w:val="22"/>
        </w:rPr>
        <w:t xml:space="preserve">Doncaster Council </w:t>
      </w:r>
      <w:r w:rsidR="00B660FB" w:rsidRPr="00B660FB">
        <w:rPr>
          <w:sz w:val="22"/>
          <w:szCs w:val="22"/>
        </w:rPr>
        <w:t>has your data as a result of you engaging with us or one of our approved partners. We wish to ensure continuing compliance with data law.</w:t>
      </w:r>
    </w:p>
    <w:p w14:paraId="368CD212" w14:textId="77777777" w:rsidR="00B660FB" w:rsidRPr="003D1EBB" w:rsidRDefault="00B660FB" w:rsidP="00B660FB">
      <w:pPr>
        <w:pStyle w:val="Default"/>
        <w:rPr>
          <w:b/>
          <w:sz w:val="22"/>
          <w:szCs w:val="22"/>
        </w:rPr>
      </w:pPr>
      <w:r w:rsidRPr="003D1EBB">
        <w:rPr>
          <w:b/>
          <w:sz w:val="22"/>
          <w:szCs w:val="22"/>
        </w:rPr>
        <w:t>Who Will Look After My Data Once I Submit It?</w:t>
      </w:r>
    </w:p>
    <w:p w14:paraId="5363C67E" w14:textId="77777777" w:rsidR="003D1EBB" w:rsidRDefault="006520E1" w:rsidP="00B660FB">
      <w:pPr>
        <w:pStyle w:val="Default"/>
        <w:rPr>
          <w:sz w:val="22"/>
          <w:szCs w:val="22"/>
        </w:rPr>
      </w:pPr>
      <w:r>
        <w:rPr>
          <w:sz w:val="22"/>
          <w:szCs w:val="22"/>
        </w:rPr>
        <w:t xml:space="preserve">City of </w:t>
      </w:r>
      <w:r w:rsidR="003D1EBB">
        <w:rPr>
          <w:sz w:val="22"/>
          <w:szCs w:val="22"/>
        </w:rPr>
        <w:t>Doncaster Council</w:t>
      </w:r>
      <w:r w:rsidR="00B660FB" w:rsidRPr="00B660FB">
        <w:rPr>
          <w:sz w:val="22"/>
          <w:szCs w:val="22"/>
        </w:rPr>
        <w:t xml:space="preserve"> will control your data. </w:t>
      </w:r>
    </w:p>
    <w:p w14:paraId="35C2B454" w14:textId="77777777" w:rsidR="00B660FB" w:rsidRPr="003D1EBB" w:rsidRDefault="00B660FB" w:rsidP="00B660FB">
      <w:pPr>
        <w:pStyle w:val="Default"/>
        <w:rPr>
          <w:b/>
          <w:sz w:val="22"/>
          <w:szCs w:val="22"/>
        </w:rPr>
      </w:pPr>
      <w:r w:rsidRPr="003D1EBB">
        <w:rPr>
          <w:b/>
          <w:sz w:val="22"/>
          <w:szCs w:val="22"/>
        </w:rPr>
        <w:t>What About Business Data?</w:t>
      </w:r>
    </w:p>
    <w:p w14:paraId="098CCB38" w14:textId="77777777" w:rsidR="00B660FB" w:rsidRPr="00B660FB" w:rsidRDefault="00B660FB" w:rsidP="00B660FB">
      <w:pPr>
        <w:pStyle w:val="Default"/>
        <w:rPr>
          <w:sz w:val="22"/>
          <w:szCs w:val="22"/>
        </w:rPr>
      </w:pPr>
      <w:r w:rsidRPr="00B660FB">
        <w:rPr>
          <w:sz w:val="22"/>
          <w:szCs w:val="22"/>
        </w:rPr>
        <w:t>Business-to-Business Data, relating to people, such as the names and contact details provided on business cards, business correspondence, invoices and websites is open to the general public and is provided for open use for commercial purposes. This type of information is considered public and is not safeguarded by this Privacy Policy.</w:t>
      </w:r>
    </w:p>
    <w:p w14:paraId="795CC881" w14:textId="77777777" w:rsidR="00B660FB" w:rsidRPr="003D1EBB" w:rsidRDefault="00B660FB" w:rsidP="00B660FB">
      <w:pPr>
        <w:pStyle w:val="Default"/>
        <w:rPr>
          <w:b/>
          <w:sz w:val="22"/>
          <w:szCs w:val="22"/>
        </w:rPr>
      </w:pPr>
      <w:r w:rsidRPr="003D1EBB">
        <w:rPr>
          <w:b/>
          <w:sz w:val="22"/>
          <w:szCs w:val="22"/>
        </w:rPr>
        <w:t>Why Do You Need My Information?</w:t>
      </w:r>
    </w:p>
    <w:p w14:paraId="778500A9" w14:textId="77777777" w:rsidR="00B660FB" w:rsidRPr="00B660FB" w:rsidRDefault="00B660FB" w:rsidP="00B660FB">
      <w:pPr>
        <w:pStyle w:val="Default"/>
        <w:rPr>
          <w:sz w:val="22"/>
          <w:szCs w:val="22"/>
        </w:rPr>
      </w:pPr>
      <w:r w:rsidRPr="00B660FB">
        <w:rPr>
          <w:sz w:val="22"/>
          <w:szCs w:val="22"/>
        </w:rPr>
        <w:t xml:space="preserve">You are providing your data to us for the purposes of </w:t>
      </w:r>
      <w:r w:rsidR="006520E1">
        <w:rPr>
          <w:sz w:val="22"/>
          <w:szCs w:val="22"/>
        </w:rPr>
        <w:t xml:space="preserve">City of </w:t>
      </w:r>
      <w:r w:rsidR="003D1EBB">
        <w:rPr>
          <w:sz w:val="22"/>
          <w:szCs w:val="22"/>
        </w:rPr>
        <w:t>Doncaster Council</w:t>
      </w:r>
      <w:r w:rsidRPr="00B660FB">
        <w:rPr>
          <w:sz w:val="22"/>
          <w:szCs w:val="22"/>
        </w:rPr>
        <w:t xml:space="preserve"> identifying whether you and your home would benefit from energy saving products and whether we can obtain grant funding for you to complete the works. Your information may also be used to enable a technical survey and analysis of your home to take place and for works to be carried out.</w:t>
      </w:r>
    </w:p>
    <w:p w14:paraId="447740B7" w14:textId="77777777" w:rsidR="00B660FB" w:rsidRPr="003D1EBB" w:rsidRDefault="00B660FB" w:rsidP="00B660FB">
      <w:pPr>
        <w:pStyle w:val="Default"/>
        <w:rPr>
          <w:b/>
          <w:sz w:val="22"/>
          <w:szCs w:val="22"/>
        </w:rPr>
      </w:pPr>
      <w:r w:rsidRPr="003D1EBB">
        <w:rPr>
          <w:b/>
          <w:sz w:val="22"/>
          <w:szCs w:val="22"/>
        </w:rPr>
        <w:t>What Type Of Information Do You Hold?</w:t>
      </w:r>
    </w:p>
    <w:p w14:paraId="2DFA86EC" w14:textId="77777777" w:rsidR="00B660FB" w:rsidRPr="00B660FB" w:rsidRDefault="00B660FB" w:rsidP="00B660FB">
      <w:pPr>
        <w:pStyle w:val="Default"/>
        <w:rPr>
          <w:sz w:val="22"/>
          <w:szCs w:val="22"/>
        </w:rPr>
      </w:pPr>
      <w:r w:rsidRPr="00B660FB">
        <w:rPr>
          <w:sz w:val="22"/>
          <w:szCs w:val="22"/>
        </w:rPr>
        <w:t>We capture only information essential to complete our assessment of your property and, if this proceeds to an installation, to evidence that work has been completed to standard and qualifies for government subsidies (where appropriate). Where we are involved with particular funding schemes that are based upon your economic or health status, this may require that we pass details of your benefits, disabilities or health conditions to prove that you are eligible for the scheme. We will keep a copy of your data in case we are audited. We will seek your explicit consent to hold and process this data when we contact you.</w:t>
      </w:r>
    </w:p>
    <w:p w14:paraId="7F16C86C" w14:textId="77777777" w:rsidR="00B660FB" w:rsidRPr="003D1EBB" w:rsidRDefault="00B660FB" w:rsidP="00B660FB">
      <w:pPr>
        <w:pStyle w:val="Default"/>
        <w:rPr>
          <w:b/>
          <w:sz w:val="22"/>
          <w:szCs w:val="22"/>
        </w:rPr>
      </w:pPr>
      <w:r w:rsidRPr="003D1EBB">
        <w:rPr>
          <w:b/>
          <w:sz w:val="22"/>
          <w:szCs w:val="22"/>
        </w:rPr>
        <w:t>What Allows You To Use My Information?</w:t>
      </w:r>
    </w:p>
    <w:p w14:paraId="2813DC62" w14:textId="77777777" w:rsidR="00B660FB" w:rsidRPr="00B660FB" w:rsidRDefault="00B660FB" w:rsidP="00B660FB">
      <w:pPr>
        <w:pStyle w:val="Default"/>
        <w:rPr>
          <w:sz w:val="22"/>
          <w:szCs w:val="22"/>
        </w:rPr>
      </w:pPr>
      <w:r w:rsidRPr="00B660FB">
        <w:rPr>
          <w:sz w:val="22"/>
          <w:szCs w:val="22"/>
        </w:rPr>
        <w:t xml:space="preserve">By providing your information you consent to </w:t>
      </w:r>
      <w:r w:rsidR="006520E1">
        <w:rPr>
          <w:sz w:val="22"/>
          <w:szCs w:val="22"/>
        </w:rPr>
        <w:t xml:space="preserve">City of </w:t>
      </w:r>
      <w:r w:rsidR="003D1EBB">
        <w:rPr>
          <w:sz w:val="22"/>
          <w:szCs w:val="22"/>
        </w:rPr>
        <w:t>Doncaster Council</w:t>
      </w:r>
      <w:r w:rsidRPr="00B660FB">
        <w:rPr>
          <w:sz w:val="22"/>
          <w:szCs w:val="22"/>
        </w:rPr>
        <w:t xml:space="preserve"> and our partners (such as the energy companies we work with) using your information for the purpose of providing you with the products and services requested. Once an installation is agreed, </w:t>
      </w:r>
      <w:r w:rsidR="006520E1">
        <w:rPr>
          <w:sz w:val="22"/>
          <w:szCs w:val="22"/>
        </w:rPr>
        <w:t xml:space="preserve">City of </w:t>
      </w:r>
      <w:r w:rsidR="003D1EBB">
        <w:rPr>
          <w:sz w:val="22"/>
          <w:szCs w:val="22"/>
        </w:rPr>
        <w:t>Doncaster Council</w:t>
      </w:r>
      <w:r w:rsidRPr="00B660FB">
        <w:rPr>
          <w:sz w:val="22"/>
          <w:szCs w:val="22"/>
        </w:rPr>
        <w:t xml:space="preserve"> will use your information to ensure that all contractual requirements are completed, and may share this information with quality and regulatory bodies (such as OFGEM and the British Board of </w:t>
      </w:r>
      <w:proofErr w:type="spellStart"/>
      <w:r w:rsidRPr="00B660FB">
        <w:rPr>
          <w:sz w:val="22"/>
          <w:szCs w:val="22"/>
        </w:rPr>
        <w:t>Agrément</w:t>
      </w:r>
      <w:proofErr w:type="spellEnd"/>
      <w:r w:rsidRPr="00B660FB">
        <w:rPr>
          <w:sz w:val="22"/>
          <w:szCs w:val="22"/>
        </w:rPr>
        <w:t>).</w:t>
      </w:r>
    </w:p>
    <w:p w14:paraId="1CFA6CE7" w14:textId="77777777" w:rsidR="00B660FB" w:rsidRPr="003D1EBB" w:rsidRDefault="00B660FB" w:rsidP="00B660FB">
      <w:pPr>
        <w:pStyle w:val="Default"/>
        <w:rPr>
          <w:b/>
          <w:sz w:val="22"/>
          <w:szCs w:val="22"/>
        </w:rPr>
      </w:pPr>
      <w:r w:rsidRPr="003D1EBB">
        <w:rPr>
          <w:b/>
          <w:sz w:val="22"/>
          <w:szCs w:val="22"/>
        </w:rPr>
        <w:t>Who Will My Information Be Shared With?</w:t>
      </w:r>
    </w:p>
    <w:p w14:paraId="4E309077" w14:textId="77777777" w:rsidR="00B660FB" w:rsidRPr="00B660FB" w:rsidRDefault="00B660FB" w:rsidP="00B660FB">
      <w:pPr>
        <w:pStyle w:val="Default"/>
        <w:rPr>
          <w:sz w:val="22"/>
          <w:szCs w:val="22"/>
        </w:rPr>
      </w:pPr>
      <w:r w:rsidRPr="00B660FB">
        <w:rPr>
          <w:sz w:val="22"/>
          <w:szCs w:val="22"/>
        </w:rPr>
        <w:t>Any of our partners supporting the installation such as building specialists, software providers, guarantee companies, technical monitoring agents, our accreditation bodies, local authorities or their intermediaries/contractors; and charities, social housing providers, building control inspectors, the property owner or managing agent (where applicable), and the energy company promoting the measure.</w:t>
      </w:r>
    </w:p>
    <w:p w14:paraId="38230810" w14:textId="77777777" w:rsidR="00B660FB" w:rsidRPr="003D1EBB" w:rsidRDefault="00B660FB" w:rsidP="00B660FB">
      <w:pPr>
        <w:pStyle w:val="Default"/>
        <w:rPr>
          <w:b/>
          <w:sz w:val="22"/>
          <w:szCs w:val="22"/>
        </w:rPr>
      </w:pPr>
      <w:r w:rsidRPr="003D1EBB">
        <w:rPr>
          <w:b/>
          <w:sz w:val="22"/>
          <w:szCs w:val="22"/>
        </w:rPr>
        <w:t>How Long Will You Keep This Data For And Why?</w:t>
      </w:r>
    </w:p>
    <w:p w14:paraId="32F917B1" w14:textId="77777777" w:rsidR="00B660FB" w:rsidRPr="00B660FB" w:rsidRDefault="00B660FB" w:rsidP="00B660FB">
      <w:pPr>
        <w:pStyle w:val="Default"/>
        <w:rPr>
          <w:sz w:val="22"/>
          <w:szCs w:val="22"/>
        </w:rPr>
      </w:pPr>
      <w:r w:rsidRPr="00B660FB">
        <w:rPr>
          <w:sz w:val="22"/>
          <w:szCs w:val="22"/>
        </w:rPr>
        <w:t>Where no installation takes place, we will hold your information for no longer than required to comply with the customer journey, in accordance with the fifth data protection principle. Where an installation has been completed, elements of information created for the works (including some Personal information) will be held for 25 years to support the provision of the workmanship guarantee provided on your energy saving measures, in accordance with industry regulations.</w:t>
      </w:r>
    </w:p>
    <w:p w14:paraId="190EBEE4" w14:textId="77777777" w:rsidR="00B660FB" w:rsidRPr="003D1EBB" w:rsidRDefault="00B660FB" w:rsidP="00B660FB">
      <w:pPr>
        <w:pStyle w:val="Default"/>
        <w:rPr>
          <w:b/>
          <w:sz w:val="22"/>
          <w:szCs w:val="22"/>
        </w:rPr>
      </w:pPr>
      <w:r w:rsidRPr="003D1EBB">
        <w:rPr>
          <w:b/>
          <w:sz w:val="22"/>
          <w:szCs w:val="22"/>
        </w:rPr>
        <w:t>How Will My Information Be Stored?</w:t>
      </w:r>
    </w:p>
    <w:p w14:paraId="65BDDF48" w14:textId="77777777" w:rsidR="003D1EBB" w:rsidRDefault="00B660FB" w:rsidP="00B660FB">
      <w:pPr>
        <w:pStyle w:val="Default"/>
        <w:rPr>
          <w:sz w:val="22"/>
          <w:szCs w:val="22"/>
        </w:rPr>
      </w:pPr>
      <w:r w:rsidRPr="00B660FB">
        <w:rPr>
          <w:sz w:val="22"/>
          <w:szCs w:val="22"/>
        </w:rPr>
        <w:t xml:space="preserve">Securely; we take measures to protect your information when stored with us. </w:t>
      </w:r>
    </w:p>
    <w:p w14:paraId="402BBEAC" w14:textId="77777777" w:rsidR="00B660FB" w:rsidRPr="003D1EBB" w:rsidRDefault="00B660FB" w:rsidP="00B660FB">
      <w:pPr>
        <w:pStyle w:val="Default"/>
        <w:rPr>
          <w:b/>
          <w:sz w:val="22"/>
          <w:szCs w:val="22"/>
        </w:rPr>
      </w:pPr>
      <w:r w:rsidRPr="003D1EBB">
        <w:rPr>
          <w:b/>
          <w:sz w:val="22"/>
          <w:szCs w:val="22"/>
        </w:rPr>
        <w:t>What Rights Do I Have When It Comes To My Information?</w:t>
      </w:r>
    </w:p>
    <w:p w14:paraId="693EAD70" w14:textId="77777777" w:rsidR="00B660FB" w:rsidRPr="00B660FB" w:rsidRDefault="00B660FB" w:rsidP="00B660FB">
      <w:pPr>
        <w:pStyle w:val="Default"/>
        <w:rPr>
          <w:sz w:val="22"/>
          <w:szCs w:val="22"/>
        </w:rPr>
      </w:pPr>
      <w:r w:rsidRPr="00B660FB">
        <w:rPr>
          <w:sz w:val="22"/>
          <w:szCs w:val="22"/>
        </w:rPr>
        <w:t>You have the right to request a copy of your information and to know what it is used for and how it has been shared. In addition, you have the right to have any incorrect data be corrected, or to request that we cease processing your information. To do so, please contact us at:</w:t>
      </w:r>
    </w:p>
    <w:p w14:paraId="2490A38A" w14:textId="77777777" w:rsidR="00B660FB" w:rsidRPr="00B660FB" w:rsidRDefault="00000000" w:rsidP="00B660FB">
      <w:pPr>
        <w:pStyle w:val="Default"/>
        <w:rPr>
          <w:sz w:val="22"/>
          <w:szCs w:val="22"/>
        </w:rPr>
      </w:pPr>
      <w:hyperlink r:id="rId10" w:history="1">
        <w:r w:rsidR="00470060" w:rsidRPr="00A56546">
          <w:rPr>
            <w:rStyle w:val="Hyperlink"/>
          </w:rPr>
          <w:t>Insulation.grants@doncaster.gov.uk</w:t>
        </w:r>
      </w:hyperlink>
      <w:r w:rsidR="00470060">
        <w:t xml:space="preserve"> </w:t>
      </w:r>
    </w:p>
    <w:p w14:paraId="5BDEB6A7" w14:textId="77777777" w:rsidR="00B660FB" w:rsidRPr="003D1EBB" w:rsidRDefault="00B660FB" w:rsidP="00B660FB">
      <w:pPr>
        <w:pStyle w:val="Default"/>
        <w:rPr>
          <w:b/>
          <w:sz w:val="22"/>
          <w:szCs w:val="22"/>
        </w:rPr>
      </w:pPr>
      <w:r w:rsidRPr="003D1EBB">
        <w:rPr>
          <w:b/>
          <w:sz w:val="22"/>
          <w:szCs w:val="22"/>
        </w:rPr>
        <w:t>Who Can I Complain To If I Am Unhappy About How My Data Is Used?</w:t>
      </w:r>
    </w:p>
    <w:p w14:paraId="528F3E10" w14:textId="3EB90CAE" w:rsidR="009373EF" w:rsidRPr="00B660FB" w:rsidRDefault="00B660FB" w:rsidP="00B660FB">
      <w:pPr>
        <w:pStyle w:val="Default"/>
        <w:rPr>
          <w:sz w:val="22"/>
          <w:szCs w:val="22"/>
        </w:rPr>
      </w:pPr>
      <w:r w:rsidRPr="00B660FB">
        <w:rPr>
          <w:sz w:val="22"/>
          <w:szCs w:val="22"/>
        </w:rPr>
        <w:t xml:space="preserve">You can complain directly to our Data Protection Officer by writing to: </w:t>
      </w:r>
      <w:r w:rsidR="003D1EBB">
        <w:rPr>
          <w:sz w:val="22"/>
          <w:szCs w:val="22"/>
        </w:rPr>
        <w:t xml:space="preserve">Energy Team, Civic Office, </w:t>
      </w:r>
      <w:proofErr w:type="spellStart"/>
      <w:r w:rsidR="003D1EBB">
        <w:rPr>
          <w:sz w:val="22"/>
          <w:szCs w:val="22"/>
        </w:rPr>
        <w:t>Waterdale</w:t>
      </w:r>
      <w:proofErr w:type="spellEnd"/>
      <w:r w:rsidR="003D1EBB">
        <w:rPr>
          <w:sz w:val="22"/>
          <w:szCs w:val="22"/>
        </w:rPr>
        <w:t xml:space="preserve">, Doncaster, DN1 3BU. </w:t>
      </w:r>
    </w:p>
    <w:p w14:paraId="72F56983" w14:textId="77777777" w:rsidR="00B660FB" w:rsidRDefault="00B660FB" w:rsidP="00B660FB">
      <w:pPr>
        <w:pStyle w:val="Default"/>
        <w:rPr>
          <w:sz w:val="22"/>
          <w:szCs w:val="22"/>
        </w:rPr>
      </w:pPr>
      <w:r w:rsidRPr="00B660FB">
        <w:rPr>
          <w:sz w:val="22"/>
          <w:szCs w:val="22"/>
        </w:rPr>
        <w:t>Or alternatively you may contact the Information Commissioner’s Office. https://ico.org.uk/concerns/ or by phone on 0303 123 1113</w:t>
      </w:r>
    </w:p>
    <w:p w14:paraId="13E7051A" w14:textId="77777777" w:rsidR="00540BBC" w:rsidRDefault="00540BBC" w:rsidP="00540BBC">
      <w:pPr>
        <w:pStyle w:val="Default"/>
        <w:rPr>
          <w:sz w:val="22"/>
          <w:szCs w:val="22"/>
        </w:rPr>
      </w:pPr>
      <w:r>
        <w:rPr>
          <w:sz w:val="22"/>
          <w:szCs w:val="22"/>
        </w:rPr>
        <w:t xml:space="preserve">Signed: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________________________________________________________</w:t>
      </w:r>
      <w:proofErr w:type="gramStart"/>
      <w:r>
        <w:rPr>
          <w:sz w:val="22"/>
          <w:szCs w:val="22"/>
        </w:rPr>
        <w:t>_  Page</w:t>
      </w:r>
      <w:proofErr w:type="gramEnd"/>
      <w:r>
        <w:rPr>
          <w:sz w:val="22"/>
          <w:szCs w:val="22"/>
        </w:rPr>
        <w:t>:________________________</w:t>
      </w:r>
    </w:p>
    <w:p w14:paraId="20BB7AC8" w14:textId="77777777" w:rsidR="00540BBC" w:rsidRDefault="00540BBC" w:rsidP="00540BBC">
      <w:pPr>
        <w:pStyle w:val="Default"/>
        <w:rPr>
          <w:sz w:val="22"/>
          <w:szCs w:val="22"/>
        </w:rPr>
      </w:pPr>
    </w:p>
    <w:p w14:paraId="75250491" w14:textId="17A20CDF" w:rsidR="00540BBC" w:rsidRPr="0077176F" w:rsidRDefault="00540BBC" w:rsidP="00B660FB">
      <w:pPr>
        <w:pStyle w:val="Default"/>
        <w:rPr>
          <w:sz w:val="22"/>
          <w:szCs w:val="22"/>
        </w:rPr>
      </w:pPr>
      <w:r>
        <w:rPr>
          <w:sz w:val="22"/>
          <w:szCs w:val="22"/>
        </w:rPr>
        <w:t xml:space="preserve">Print </w:t>
      </w:r>
      <w:proofErr w:type="gramStart"/>
      <w:r>
        <w:rPr>
          <w:sz w:val="22"/>
          <w:szCs w:val="22"/>
        </w:rPr>
        <w:t>name:_</w:t>
      </w:r>
      <w:proofErr w:type="gramEnd"/>
      <w:r>
        <w:rPr>
          <w:sz w:val="22"/>
          <w:szCs w:val="22"/>
        </w:rPr>
        <w:t>_____________________________________________________  Date:________________________</w:t>
      </w:r>
    </w:p>
    <w:sectPr w:rsidR="00540BBC" w:rsidRPr="0077176F" w:rsidSect="00B660FB">
      <w:headerReference w:type="default" r:id="rId11"/>
      <w:pgSz w:w="11906" w:h="16838"/>
      <w:pgMar w:top="567"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9532" w14:textId="77777777" w:rsidR="00C405FF" w:rsidRDefault="00C405FF" w:rsidP="00B60715">
      <w:pPr>
        <w:spacing w:after="0" w:line="240" w:lineRule="auto"/>
      </w:pPr>
      <w:r>
        <w:separator/>
      </w:r>
    </w:p>
  </w:endnote>
  <w:endnote w:type="continuationSeparator" w:id="0">
    <w:p w14:paraId="4026347B" w14:textId="77777777" w:rsidR="00C405FF" w:rsidRDefault="00C405FF" w:rsidP="00B6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AA79" w14:textId="77777777" w:rsidR="00C405FF" w:rsidRDefault="00C405FF" w:rsidP="00B60715">
      <w:pPr>
        <w:spacing w:after="0" w:line="240" w:lineRule="auto"/>
      </w:pPr>
      <w:r>
        <w:separator/>
      </w:r>
    </w:p>
  </w:footnote>
  <w:footnote w:type="continuationSeparator" w:id="0">
    <w:p w14:paraId="6C2CB28B" w14:textId="77777777" w:rsidR="00C405FF" w:rsidRDefault="00C405FF" w:rsidP="00B6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97A7" w14:textId="5BA502E0" w:rsidR="00B60715" w:rsidRDefault="009C19BE">
    <w:pPr>
      <w:pStyle w:val="Header"/>
    </w:pPr>
    <w:r w:rsidRPr="0078605C">
      <w:rPr>
        <w:rFonts w:ascii="Arial" w:hAnsi="Arial" w:cs="Arial-BoldMT"/>
        <w:bCs/>
        <w:noProof/>
        <w:spacing w:val="-4"/>
        <w:szCs w:val="20"/>
        <w:lang w:eastAsia="en-GB"/>
      </w:rPr>
      <w:drawing>
        <wp:inline distT="0" distB="0" distL="0" distR="0" wp14:anchorId="646C2E5A" wp14:editId="754361F9">
          <wp:extent cx="1695450" cy="695325"/>
          <wp:effectExtent l="0" t="0" r="0" b="9525"/>
          <wp:docPr id="1528727527" name="P 1"/>
          <wp:cNvGraphicFramePr/>
          <a:graphic xmlns:a="http://schemas.openxmlformats.org/drawingml/2006/main">
            <a:graphicData uri="http://schemas.openxmlformats.org/drawingml/2006/picture">
              <pic:pic xmlns:pic="http://schemas.openxmlformats.org/drawingml/2006/picture">
                <pic:nvPicPr>
                  <pic:cNvPr id="0" name="Picture 1" descr=":::Crest presenter:Final Logo Black-01.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95843" cy="69548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3FA"/>
    <w:multiLevelType w:val="hybridMultilevel"/>
    <w:tmpl w:val="25800FCE"/>
    <w:lvl w:ilvl="0" w:tplc="5E56A5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75A7"/>
    <w:multiLevelType w:val="multilevel"/>
    <w:tmpl w:val="D532869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6C10ED"/>
    <w:multiLevelType w:val="hybridMultilevel"/>
    <w:tmpl w:val="529C952E"/>
    <w:lvl w:ilvl="0" w:tplc="DB004512">
      <w:start w:val="2"/>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23286FD0"/>
    <w:multiLevelType w:val="hybridMultilevel"/>
    <w:tmpl w:val="ADC87C6E"/>
    <w:lvl w:ilvl="0" w:tplc="5E56A59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4E4F1D"/>
    <w:multiLevelType w:val="multilevel"/>
    <w:tmpl w:val="FAE6E73A"/>
    <w:lvl w:ilvl="0">
      <w:start w:val="1"/>
      <w:numFmt w:val="none"/>
      <w:lvlText w:val="b)"/>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F71637"/>
    <w:multiLevelType w:val="hybridMultilevel"/>
    <w:tmpl w:val="E304A2F8"/>
    <w:lvl w:ilvl="0" w:tplc="5E56A5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D578B"/>
    <w:multiLevelType w:val="hybridMultilevel"/>
    <w:tmpl w:val="507ABC12"/>
    <w:lvl w:ilvl="0" w:tplc="5E56A59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076C2B"/>
    <w:multiLevelType w:val="hybridMultilevel"/>
    <w:tmpl w:val="024A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F3EF4"/>
    <w:multiLevelType w:val="hybridMultilevel"/>
    <w:tmpl w:val="5DA04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EF629E"/>
    <w:multiLevelType w:val="hybridMultilevel"/>
    <w:tmpl w:val="35149B60"/>
    <w:lvl w:ilvl="0" w:tplc="5E56A59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8160584">
    <w:abstractNumId w:val="7"/>
  </w:num>
  <w:num w:numId="2" w16cid:durableId="1699817102">
    <w:abstractNumId w:val="6"/>
  </w:num>
  <w:num w:numId="3" w16cid:durableId="326903007">
    <w:abstractNumId w:val="9"/>
  </w:num>
  <w:num w:numId="4" w16cid:durableId="887297045">
    <w:abstractNumId w:val="5"/>
  </w:num>
  <w:num w:numId="5" w16cid:durableId="1952276956">
    <w:abstractNumId w:val="0"/>
  </w:num>
  <w:num w:numId="6" w16cid:durableId="1951929750">
    <w:abstractNumId w:val="3"/>
  </w:num>
  <w:num w:numId="7" w16cid:durableId="1365250376">
    <w:abstractNumId w:val="1"/>
  </w:num>
  <w:num w:numId="8" w16cid:durableId="1894345919">
    <w:abstractNumId w:val="8"/>
  </w:num>
  <w:num w:numId="9" w16cid:durableId="509678672">
    <w:abstractNumId w:val="4"/>
  </w:num>
  <w:num w:numId="10" w16cid:durableId="3284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7"/>
    <w:rsid w:val="000076A5"/>
    <w:rsid w:val="0001336C"/>
    <w:rsid w:val="00043965"/>
    <w:rsid w:val="000A58CB"/>
    <w:rsid w:val="000C10A4"/>
    <w:rsid w:val="000C32A1"/>
    <w:rsid w:val="000E3913"/>
    <w:rsid w:val="00101A2D"/>
    <w:rsid w:val="00151EE7"/>
    <w:rsid w:val="00166DB1"/>
    <w:rsid w:val="0019323A"/>
    <w:rsid w:val="001C1AA8"/>
    <w:rsid w:val="001D7422"/>
    <w:rsid w:val="00220916"/>
    <w:rsid w:val="002A67DA"/>
    <w:rsid w:val="002B6A72"/>
    <w:rsid w:val="002D3995"/>
    <w:rsid w:val="00325188"/>
    <w:rsid w:val="00347DDE"/>
    <w:rsid w:val="00370989"/>
    <w:rsid w:val="00371361"/>
    <w:rsid w:val="00374C66"/>
    <w:rsid w:val="0038735A"/>
    <w:rsid w:val="003C4598"/>
    <w:rsid w:val="003C65FC"/>
    <w:rsid w:val="003D1EBB"/>
    <w:rsid w:val="003F2B72"/>
    <w:rsid w:val="00403807"/>
    <w:rsid w:val="00407145"/>
    <w:rsid w:val="00414983"/>
    <w:rsid w:val="00470060"/>
    <w:rsid w:val="004F0227"/>
    <w:rsid w:val="00540BBC"/>
    <w:rsid w:val="00555E5F"/>
    <w:rsid w:val="00564C43"/>
    <w:rsid w:val="005B14F6"/>
    <w:rsid w:val="005E61DD"/>
    <w:rsid w:val="005F0879"/>
    <w:rsid w:val="005F2F35"/>
    <w:rsid w:val="00617223"/>
    <w:rsid w:val="00640EF1"/>
    <w:rsid w:val="006520E1"/>
    <w:rsid w:val="0067191E"/>
    <w:rsid w:val="006747D2"/>
    <w:rsid w:val="0070266E"/>
    <w:rsid w:val="00704437"/>
    <w:rsid w:val="007303C9"/>
    <w:rsid w:val="0077176F"/>
    <w:rsid w:val="007C7AB1"/>
    <w:rsid w:val="008B3D9C"/>
    <w:rsid w:val="008E6231"/>
    <w:rsid w:val="00901E57"/>
    <w:rsid w:val="009170D0"/>
    <w:rsid w:val="00921157"/>
    <w:rsid w:val="009373EF"/>
    <w:rsid w:val="009A2181"/>
    <w:rsid w:val="009C19BE"/>
    <w:rsid w:val="009E7C12"/>
    <w:rsid w:val="00A1274F"/>
    <w:rsid w:val="00A25B2E"/>
    <w:rsid w:val="00A55D77"/>
    <w:rsid w:val="00A816A5"/>
    <w:rsid w:val="00AA1A77"/>
    <w:rsid w:val="00B16F61"/>
    <w:rsid w:val="00B60715"/>
    <w:rsid w:val="00B660FB"/>
    <w:rsid w:val="00B83CA2"/>
    <w:rsid w:val="00BB0911"/>
    <w:rsid w:val="00BB5EF6"/>
    <w:rsid w:val="00C14D6A"/>
    <w:rsid w:val="00C20C33"/>
    <w:rsid w:val="00C228DB"/>
    <w:rsid w:val="00C405FF"/>
    <w:rsid w:val="00C95573"/>
    <w:rsid w:val="00CA476E"/>
    <w:rsid w:val="00D12331"/>
    <w:rsid w:val="00D25028"/>
    <w:rsid w:val="00D41100"/>
    <w:rsid w:val="00D652BD"/>
    <w:rsid w:val="00D67431"/>
    <w:rsid w:val="00D83546"/>
    <w:rsid w:val="00DC4B51"/>
    <w:rsid w:val="00E07243"/>
    <w:rsid w:val="00E21A10"/>
    <w:rsid w:val="00E7461D"/>
    <w:rsid w:val="00EF65DB"/>
    <w:rsid w:val="00F00D87"/>
    <w:rsid w:val="00F41ACB"/>
    <w:rsid w:val="00F72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E02"/>
  <w15:docId w15:val="{9CF35FFE-A485-4C4A-AF60-4E576BF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715"/>
  </w:style>
  <w:style w:type="paragraph" w:styleId="Footer">
    <w:name w:val="footer"/>
    <w:basedOn w:val="Normal"/>
    <w:link w:val="FooterChar"/>
    <w:uiPriority w:val="99"/>
    <w:unhideWhenUsed/>
    <w:rsid w:val="00B6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715"/>
  </w:style>
  <w:style w:type="paragraph" w:styleId="ListParagraph">
    <w:name w:val="List Paragraph"/>
    <w:basedOn w:val="Normal"/>
    <w:uiPriority w:val="34"/>
    <w:qFormat/>
    <w:rsid w:val="00B60715"/>
    <w:pPr>
      <w:ind w:left="720"/>
      <w:contextualSpacing/>
    </w:pPr>
  </w:style>
  <w:style w:type="paragraph" w:customStyle="1" w:styleId="Default">
    <w:name w:val="Default"/>
    <w:rsid w:val="0077176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D1EBB"/>
    <w:rPr>
      <w:color w:val="0000FF" w:themeColor="hyperlink"/>
      <w:u w:val="single"/>
    </w:rPr>
  </w:style>
  <w:style w:type="table" w:styleId="TableGridLight">
    <w:name w:val="Grid Table Light"/>
    <w:basedOn w:val="TableNormal"/>
    <w:uiPriority w:val="40"/>
    <w:rsid w:val="003C4598"/>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sulation.grants@doncaster.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6045aa-2870-4f6d-89c1-5c7a785cc993">
      <Terms xmlns="http://schemas.microsoft.com/office/infopath/2007/PartnerControls"/>
    </lcf76f155ced4ddcb4097134ff3c332f>
    <TaxCatchAll xmlns="4fd94502-fd76-477e-9757-0d9533206c04" xsi:nil="true"/>
    <SharedWithUsers xmlns="4fd94502-fd76-477e-9757-0d9533206c04">
      <UserInfo>
        <DisplayName/>
        <AccountId xsi:nil="true"/>
        <AccountType/>
      </UserInfo>
    </SharedWithUsers>
    <MediaLengthInSeconds xmlns="e46045aa-2870-4f6d-89c1-5c7a785cc9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5526E755DBCB46A71CAEBB175B2296" ma:contentTypeVersion="16" ma:contentTypeDescription="Create a new document." ma:contentTypeScope="" ma:versionID="a230b06434883488c9c3cfdf9a7d2b5b">
  <xsd:schema xmlns:xsd="http://www.w3.org/2001/XMLSchema" xmlns:xs="http://www.w3.org/2001/XMLSchema" xmlns:p="http://schemas.microsoft.com/office/2006/metadata/properties" xmlns:ns2="e46045aa-2870-4f6d-89c1-5c7a785cc993" xmlns:ns3="4fd94502-fd76-477e-9757-0d9533206c04" targetNamespace="http://schemas.microsoft.com/office/2006/metadata/properties" ma:root="true" ma:fieldsID="f1c471b3c178292adf14533d0704b0f1" ns2:_="" ns3:_="">
    <xsd:import namespace="e46045aa-2870-4f6d-89c1-5c7a785cc993"/>
    <xsd:import namespace="4fd94502-fd76-477e-9757-0d9533206c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045aa-2870-4f6d-89c1-5c7a785cc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4502-fd76-477e-9757-0d9533206c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bf2192-8f74-4d95-be2f-f6877dae2c12}" ma:internalName="TaxCatchAll" ma:showField="CatchAllData" ma:web="4fd94502-fd76-477e-9757-0d9533206c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D15A8-AAF2-48EA-B334-A35C30A650A4}">
  <ds:schemaRefs>
    <ds:schemaRef ds:uri="http://schemas.microsoft.com/office/2006/metadata/properties"/>
    <ds:schemaRef ds:uri="http://schemas.microsoft.com/office/infopath/2007/PartnerControls"/>
    <ds:schemaRef ds:uri="e46045aa-2870-4f6d-89c1-5c7a785cc993"/>
    <ds:schemaRef ds:uri="4fd94502-fd76-477e-9757-0d9533206c04"/>
  </ds:schemaRefs>
</ds:datastoreItem>
</file>

<file path=customXml/itemProps2.xml><?xml version="1.0" encoding="utf-8"?>
<ds:datastoreItem xmlns:ds="http://schemas.openxmlformats.org/officeDocument/2006/customXml" ds:itemID="{2B3FA119-43F1-4172-A747-4FC0493A7F62}"/>
</file>

<file path=customXml/itemProps3.xml><?xml version="1.0" encoding="utf-8"?>
<ds:datastoreItem xmlns:ds="http://schemas.openxmlformats.org/officeDocument/2006/customXml" ds:itemID="{C5A874E9-CEEE-40B9-870F-19E599D80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Richard James</dc:creator>
  <cp:lastModifiedBy>Cryan, Tracey</cp:lastModifiedBy>
  <cp:revision>66</cp:revision>
  <dcterms:created xsi:type="dcterms:W3CDTF">2022-10-10T16:28:00Z</dcterms:created>
  <dcterms:modified xsi:type="dcterms:W3CDTF">2025-05-21T15:37:00Z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0x010100E75526E755DBCB46A71CAEBB175B2296</vt:lpwstr>
  </property>
  <property fmtid="{D5CDD505-2E9C-101B-9397-08002B2CF9AE}" pid="3" name="Order">
    <vt:r8>2146200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